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29A4" w14:textId="77777777" w:rsidR="00E42F6B" w:rsidRDefault="00D15C73">
      <w:r w:rsidRPr="00D526B0">
        <w:t>.</w:t>
      </w:r>
    </w:p>
    <w:p w14:paraId="1F3829A5" w14:textId="77777777" w:rsidR="00E42F6B" w:rsidRDefault="00E42F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4B6223" w14:paraId="1F3829A9" w14:textId="77777777" w:rsidTr="00E42F6B">
        <w:trPr>
          <w:cantSplit/>
          <w:jc w:val="center"/>
        </w:trPr>
        <w:tc>
          <w:tcPr>
            <w:tcW w:w="2835" w:type="dxa"/>
            <w:shd w:val="clear" w:color="auto" w:fill="BFBFBF"/>
            <w:vAlign w:val="center"/>
          </w:tcPr>
          <w:p w14:paraId="1F3829A6" w14:textId="77777777" w:rsidR="00284E95" w:rsidRPr="00272C0B" w:rsidRDefault="00D15C73" w:rsidP="00E42F6B">
            <w:pPr>
              <w:spacing w:line="240" w:lineRule="auto"/>
              <w:jc w:val="center"/>
              <w:rPr>
                <w:rFonts w:cstheme="minorHAnsi"/>
                <w:b/>
                <w:bCs/>
              </w:rPr>
            </w:pPr>
            <w:bookmarkStart w:id="0" w:name="_Hlk75350991"/>
            <w:bookmarkEnd w:id="0"/>
            <w:r w:rsidRPr="00272C0B">
              <w:rPr>
                <w:rFonts w:cstheme="minorHAnsi"/>
                <w:b/>
                <w:bCs/>
              </w:rPr>
              <w:t>Report of</w:t>
            </w:r>
          </w:p>
        </w:tc>
        <w:tc>
          <w:tcPr>
            <w:tcW w:w="4678" w:type="dxa"/>
            <w:shd w:val="clear" w:color="auto" w:fill="BFBFBF"/>
          </w:tcPr>
          <w:p w14:paraId="1F3829A7" w14:textId="77777777" w:rsidR="00284E95" w:rsidRPr="00272C0B" w:rsidRDefault="00D15C73" w:rsidP="00E42F6B">
            <w:pPr>
              <w:spacing w:line="240" w:lineRule="auto"/>
              <w:jc w:val="center"/>
              <w:rPr>
                <w:rFonts w:cstheme="minorHAnsi"/>
                <w:b/>
                <w:bCs/>
              </w:rPr>
            </w:pPr>
            <w:r w:rsidRPr="00272C0B">
              <w:rPr>
                <w:rFonts w:cstheme="minorHAnsi"/>
                <w:b/>
                <w:bCs/>
              </w:rPr>
              <w:t>Meeting</w:t>
            </w:r>
          </w:p>
        </w:tc>
        <w:tc>
          <w:tcPr>
            <w:tcW w:w="2552" w:type="dxa"/>
            <w:shd w:val="clear" w:color="auto" w:fill="BFBFBF"/>
            <w:vAlign w:val="center"/>
          </w:tcPr>
          <w:p w14:paraId="1F3829A8" w14:textId="77777777" w:rsidR="00284E95" w:rsidRPr="00F47695" w:rsidRDefault="00D15C73" w:rsidP="00E42F6B">
            <w:pPr>
              <w:spacing w:line="240" w:lineRule="auto"/>
              <w:jc w:val="center"/>
              <w:rPr>
                <w:rFonts w:cstheme="minorHAnsi"/>
                <w:b/>
                <w:bCs/>
                <w:highlight w:val="yellow"/>
              </w:rPr>
            </w:pPr>
            <w:r w:rsidRPr="00272C0B">
              <w:rPr>
                <w:rFonts w:cstheme="minorHAnsi"/>
                <w:b/>
                <w:bCs/>
              </w:rPr>
              <w:t>Date</w:t>
            </w:r>
          </w:p>
        </w:tc>
      </w:tr>
      <w:tr w:rsidR="004B6223" w14:paraId="1F3829B0" w14:textId="77777777" w:rsidTr="00E42F6B">
        <w:trPr>
          <w:cantSplit/>
          <w:trHeight w:val="942"/>
          <w:jc w:val="center"/>
        </w:trPr>
        <w:tc>
          <w:tcPr>
            <w:tcW w:w="2835" w:type="dxa"/>
            <w:vAlign w:val="center"/>
          </w:tcPr>
          <w:p w14:paraId="1F3829AA" w14:textId="51FA0F22" w:rsidR="00284E95" w:rsidRPr="00272C0B" w:rsidRDefault="00D15C73" w:rsidP="00E42F6B">
            <w:pPr>
              <w:spacing w:after="0"/>
              <w:jc w:val="center"/>
            </w:pPr>
            <w:r w:rsidRPr="00272C0B">
              <w:fldChar w:fldCharType="begin"/>
            </w:r>
            <w:r w:rsidR="00802089">
              <w:instrText xml:space="preserve"> DOCPROPERTY  LeadDirector  \* MERGEFORMAT </w:instrText>
            </w:r>
            <w:r w:rsidRPr="00272C0B">
              <w:fldChar w:fldCharType="separate"/>
            </w:r>
            <w:r w:rsidRPr="00272C0B">
              <w:t>Director of Finance and Section 151 Officer</w:t>
            </w:r>
            <w:r w:rsidRPr="00272C0B">
              <w:fldChar w:fldCharType="end"/>
            </w:r>
          </w:p>
          <w:p w14:paraId="1F3829AB" w14:textId="77777777" w:rsidR="00284E95" w:rsidRPr="00272C0B" w:rsidRDefault="00D15C73" w:rsidP="00E42F6B">
            <w:pPr>
              <w:jc w:val="center"/>
            </w:pPr>
            <w:r w:rsidRPr="00272C0B">
              <w:t xml:space="preserve">(Introduced by </w:t>
            </w:r>
            <w:r w:rsidRPr="00272C0B">
              <w:fldChar w:fldCharType="begin"/>
            </w:r>
            <w:r>
              <w:instrText xml:space="preserve"> DOCPROPERTY  LeadMember  \* MERGEFORMAT </w:instrText>
            </w:r>
            <w:r w:rsidRPr="00272C0B">
              <w:fldChar w:fldCharType="separate"/>
            </w:r>
            <w:r w:rsidRPr="00272C0B">
              <w:t>Cabinet Member (Finance, Property and Assets)</w:t>
            </w:r>
            <w:r w:rsidRPr="00272C0B">
              <w:fldChar w:fldCharType="end"/>
            </w:r>
            <w:r w:rsidRPr="00272C0B">
              <w:t>)</w:t>
            </w:r>
          </w:p>
        </w:tc>
        <w:tc>
          <w:tcPr>
            <w:tcW w:w="4678" w:type="dxa"/>
            <w:vAlign w:val="center"/>
          </w:tcPr>
          <w:p w14:paraId="49908D23" w14:textId="77777777" w:rsidR="00284E95" w:rsidRDefault="00D42103" w:rsidP="00E42F6B">
            <w:pPr>
              <w:spacing w:line="240" w:lineRule="auto"/>
              <w:jc w:val="center"/>
              <w:rPr>
                <w:rFonts w:cstheme="minorHAnsi"/>
              </w:rPr>
            </w:pPr>
            <w:r>
              <w:rPr>
                <w:rFonts w:cstheme="minorHAnsi"/>
              </w:rPr>
              <w:t>Scrutiny Budget and Performance Panel</w:t>
            </w:r>
          </w:p>
          <w:p w14:paraId="4BCB9E0E" w14:textId="77777777" w:rsidR="004275DD" w:rsidRDefault="004275DD" w:rsidP="00E42F6B">
            <w:pPr>
              <w:spacing w:line="240" w:lineRule="auto"/>
              <w:jc w:val="center"/>
              <w:rPr>
                <w:rFonts w:cstheme="minorHAnsi"/>
              </w:rPr>
            </w:pPr>
            <w:bookmarkStart w:id="1" w:name="_GoBack"/>
            <w:bookmarkEnd w:id="1"/>
          </w:p>
          <w:p w14:paraId="1F3829AD" w14:textId="10DA871A" w:rsidR="004275DD" w:rsidRPr="00272C0B" w:rsidRDefault="004275DD" w:rsidP="00E42F6B">
            <w:pPr>
              <w:spacing w:line="240" w:lineRule="auto"/>
              <w:jc w:val="center"/>
              <w:rPr>
                <w:rFonts w:cstheme="minorHAnsi"/>
              </w:rPr>
            </w:pPr>
            <w:r>
              <w:rPr>
                <w:rFonts w:cstheme="minorHAnsi"/>
              </w:rPr>
              <w:t>Cabinet</w:t>
            </w:r>
          </w:p>
        </w:tc>
        <w:tc>
          <w:tcPr>
            <w:tcW w:w="2552" w:type="dxa"/>
            <w:vAlign w:val="center"/>
          </w:tcPr>
          <w:p w14:paraId="0E2F4FF6" w14:textId="77777777" w:rsidR="00645150" w:rsidRPr="004275DD" w:rsidRDefault="004275DD" w:rsidP="004275DD">
            <w:pPr>
              <w:spacing w:line="240" w:lineRule="auto"/>
              <w:jc w:val="center"/>
              <w:rPr>
                <w:rFonts w:cstheme="minorHAnsi"/>
              </w:rPr>
            </w:pPr>
            <w:r w:rsidRPr="004275DD">
              <w:rPr>
                <w:rFonts w:cstheme="minorHAnsi"/>
              </w:rPr>
              <w:t>Monday, 14 November 2022</w:t>
            </w:r>
          </w:p>
          <w:p w14:paraId="1F3829AF" w14:textId="6CD5AEFE" w:rsidR="004275DD" w:rsidRPr="004275DD" w:rsidRDefault="004275DD" w:rsidP="004275DD">
            <w:pPr>
              <w:spacing w:line="240" w:lineRule="auto"/>
              <w:jc w:val="center"/>
              <w:rPr>
                <w:rFonts w:cstheme="minorHAnsi"/>
                <w:highlight w:val="yellow"/>
              </w:rPr>
            </w:pPr>
            <w:r w:rsidRPr="004275DD">
              <w:rPr>
                <w:rFonts w:cstheme="minorHAnsi"/>
              </w:rPr>
              <w:t>Wednesday, 16 November 2022</w:t>
            </w:r>
          </w:p>
        </w:tc>
      </w:tr>
    </w:tbl>
    <w:p w14:paraId="1F3829B1" w14:textId="77777777" w:rsidR="00E42F6B" w:rsidRPr="00F47695" w:rsidRDefault="00E42F6B" w:rsidP="002A4A7D">
      <w:pPr>
        <w:spacing w:after="0"/>
        <w:rPr>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4B6223" w14:paraId="1F3829B4" w14:textId="77777777" w:rsidTr="00D96DE5">
        <w:trPr>
          <w:jc w:val="center"/>
        </w:trPr>
        <w:tc>
          <w:tcPr>
            <w:tcW w:w="5382" w:type="dxa"/>
            <w:shd w:val="clear" w:color="auto" w:fill="auto"/>
          </w:tcPr>
          <w:p w14:paraId="1F3829B2" w14:textId="77777777" w:rsidR="00E42F6B" w:rsidRPr="00272C0B" w:rsidRDefault="00D15C73" w:rsidP="00D96DE5">
            <w:pPr>
              <w:rPr>
                <w:rFonts w:eastAsia="Times New Roman" w:cstheme="minorHAnsi"/>
                <w:bCs/>
                <w:color w:val="000000" w:themeColor="text1"/>
                <w:kern w:val="36"/>
                <w:lang w:eastAsia="en-GB"/>
              </w:rPr>
            </w:pPr>
            <w:r w:rsidRPr="00272C0B">
              <w:rPr>
                <w:rFonts w:eastAsia="Times New Roman" w:cstheme="minorHAnsi"/>
                <w:bCs/>
                <w:color w:val="000000" w:themeColor="text1"/>
                <w:kern w:val="36"/>
                <w:lang w:eastAsia="en-GB"/>
              </w:rPr>
              <w:t>Is this report confidential?</w:t>
            </w:r>
          </w:p>
        </w:tc>
        <w:tc>
          <w:tcPr>
            <w:tcW w:w="4683" w:type="dxa"/>
            <w:shd w:val="clear" w:color="auto" w:fill="auto"/>
          </w:tcPr>
          <w:p w14:paraId="1F3829B3" w14:textId="77777777" w:rsidR="00E42F6B" w:rsidRPr="00272C0B" w:rsidRDefault="00D15C73" w:rsidP="00D96DE5">
            <w:pPr>
              <w:spacing w:after="0"/>
              <w:rPr>
                <w:rFonts w:eastAsia="Times New Roman" w:cstheme="minorHAnsi"/>
                <w:bCs/>
                <w:color w:val="000000" w:themeColor="text1"/>
                <w:kern w:val="36"/>
                <w:lang w:eastAsia="en-GB"/>
              </w:rPr>
            </w:pPr>
            <w:r w:rsidRPr="00272C0B">
              <w:rPr>
                <w:rFonts w:eastAsia="Times New Roman" w:cstheme="minorHAnsi"/>
                <w:bCs/>
                <w:color w:val="000000" w:themeColor="text1"/>
                <w:kern w:val="36"/>
                <w:lang w:eastAsia="en-GB"/>
              </w:rPr>
              <w:t xml:space="preserve">No </w:t>
            </w:r>
          </w:p>
        </w:tc>
      </w:tr>
    </w:tbl>
    <w:p w14:paraId="1F3829B5" w14:textId="77777777" w:rsidR="00E42F6B" w:rsidRPr="00272C0B" w:rsidRDefault="00E42F6B"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4B6223" w14:paraId="1F3829B8" w14:textId="77777777" w:rsidTr="00D96DE5">
        <w:trPr>
          <w:jc w:val="center"/>
        </w:trPr>
        <w:tc>
          <w:tcPr>
            <w:tcW w:w="5382" w:type="dxa"/>
            <w:shd w:val="clear" w:color="auto" w:fill="auto"/>
          </w:tcPr>
          <w:p w14:paraId="1F3829B6" w14:textId="77777777" w:rsidR="00E42F6B" w:rsidRPr="00272C0B" w:rsidRDefault="00D15C73" w:rsidP="00D96DE5">
            <w:pPr>
              <w:rPr>
                <w:rFonts w:eastAsia="Times New Roman" w:cstheme="minorHAnsi"/>
                <w:bCs/>
                <w:color w:val="000000" w:themeColor="text1"/>
                <w:kern w:val="36"/>
                <w:lang w:eastAsia="en-GB"/>
              </w:rPr>
            </w:pPr>
            <w:r w:rsidRPr="00272C0B">
              <w:rPr>
                <w:rFonts w:eastAsia="Times New Roman" w:cstheme="minorHAnsi"/>
                <w:bCs/>
                <w:kern w:val="36"/>
                <w:lang w:eastAsia="en-GB"/>
              </w:rPr>
              <w:t>Is this decision key?</w:t>
            </w:r>
          </w:p>
        </w:tc>
        <w:tc>
          <w:tcPr>
            <w:tcW w:w="4687" w:type="dxa"/>
            <w:shd w:val="clear" w:color="auto" w:fill="auto"/>
          </w:tcPr>
          <w:p w14:paraId="1F3829B7" w14:textId="77777777" w:rsidR="00E42F6B" w:rsidRPr="00272C0B" w:rsidRDefault="00D15C73" w:rsidP="00D96DE5">
            <w:pPr>
              <w:spacing w:after="0"/>
              <w:rPr>
                <w:rFonts w:eastAsia="Times New Roman" w:cstheme="minorHAnsi"/>
                <w:bCs/>
                <w:color w:val="000000" w:themeColor="text1"/>
                <w:kern w:val="36"/>
                <w:lang w:eastAsia="en-GB"/>
              </w:rPr>
            </w:pPr>
            <w:r w:rsidRPr="00272C0B">
              <w:rPr>
                <w:rFonts w:eastAsia="Times New Roman" w:cstheme="minorHAnsi"/>
                <w:bCs/>
                <w:color w:val="000000" w:themeColor="text1"/>
                <w:kern w:val="36"/>
                <w:lang w:eastAsia="en-GB"/>
              </w:rPr>
              <w:t>Yes</w:t>
            </w:r>
          </w:p>
        </w:tc>
      </w:tr>
    </w:tbl>
    <w:p w14:paraId="1F3829B9" w14:textId="77777777" w:rsidR="00CF42B2" w:rsidRPr="00272C0B" w:rsidRDefault="00D15C73" w:rsidP="002A4A7D">
      <w:pPr>
        <w:spacing w:after="0"/>
      </w:pPr>
      <w:r w:rsidRPr="00272C0B">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4B6223" w14:paraId="1F3829BC" w14:textId="77777777" w:rsidTr="00E42F6B">
        <w:trPr>
          <w:jc w:val="center"/>
        </w:trPr>
        <w:tc>
          <w:tcPr>
            <w:tcW w:w="5392" w:type="dxa"/>
            <w:vAlign w:val="center"/>
          </w:tcPr>
          <w:p w14:paraId="1F3829BA" w14:textId="77777777" w:rsidR="00284E95" w:rsidRPr="00272C0B" w:rsidRDefault="00D15C73" w:rsidP="00E42F6B">
            <w:pPr>
              <w:spacing w:before="120" w:after="120"/>
              <w:rPr>
                <w:b/>
              </w:rPr>
            </w:pPr>
            <w:r w:rsidRPr="00272C0B">
              <w:rPr>
                <w:rFonts w:eastAsia="Times New Roman" w:cstheme="minorHAnsi"/>
                <w:b/>
                <w:bCs/>
                <w:color w:val="000000" w:themeColor="text1"/>
                <w:kern w:val="36"/>
                <w:lang w:eastAsia="en-GB"/>
              </w:rPr>
              <w:t>Savings or expenditure amounting to greater than £100,000</w:t>
            </w:r>
          </w:p>
        </w:tc>
        <w:tc>
          <w:tcPr>
            <w:tcW w:w="4678" w:type="dxa"/>
            <w:vAlign w:val="center"/>
          </w:tcPr>
          <w:p w14:paraId="1F3829BB" w14:textId="77777777" w:rsidR="00284E95" w:rsidRPr="00272C0B" w:rsidRDefault="00D15C73" w:rsidP="00E42F6B">
            <w:pPr>
              <w:spacing w:before="120" w:after="120"/>
              <w:rPr>
                <w:b/>
              </w:rPr>
            </w:pPr>
            <w:r w:rsidRPr="00272C0B">
              <w:rPr>
                <w:rFonts w:eastAsia="Times New Roman" w:cstheme="minorHAnsi"/>
                <w:b/>
                <w:bCs/>
                <w:color w:val="000000" w:themeColor="text1"/>
                <w:kern w:val="36"/>
                <w:lang w:eastAsia="en-GB"/>
              </w:rPr>
              <w:t>Significant impact on 2 or more council wards</w:t>
            </w:r>
          </w:p>
        </w:tc>
      </w:tr>
    </w:tbl>
    <w:p w14:paraId="1F3829BD" w14:textId="77777777" w:rsidR="00284E95" w:rsidRPr="00F47695" w:rsidRDefault="00284E95" w:rsidP="00E42F6B">
      <w:pPr>
        <w:rPr>
          <w:highlight w:val="yellow"/>
        </w:rPr>
      </w:pPr>
    </w:p>
    <w:p w14:paraId="1F3829BE" w14:textId="0BDF439A" w:rsidR="000179AF" w:rsidRPr="001F7CA1" w:rsidRDefault="00D15C73" w:rsidP="002A4A7D">
      <w:pPr>
        <w:pStyle w:val="Heading1"/>
        <w:spacing w:before="0" w:beforeAutospacing="0"/>
        <w:rPr>
          <w:rFonts w:asciiTheme="majorHAnsi" w:hAnsiTheme="majorHAnsi" w:cstheme="majorHAnsi"/>
          <w:sz w:val="24"/>
          <w:szCs w:val="24"/>
        </w:rPr>
      </w:pPr>
      <w:r w:rsidRPr="001F7CA1">
        <w:rPr>
          <w:rFonts w:asciiTheme="majorHAnsi" w:hAnsiTheme="majorHAnsi" w:cstheme="majorHAnsi"/>
          <w:sz w:val="28"/>
          <w:szCs w:val="28"/>
        </w:rPr>
        <w:t>202</w:t>
      </w:r>
      <w:r w:rsidR="00645150" w:rsidRPr="001F7CA1">
        <w:rPr>
          <w:rFonts w:asciiTheme="majorHAnsi" w:hAnsiTheme="majorHAnsi" w:cstheme="majorHAnsi"/>
          <w:sz w:val="28"/>
          <w:szCs w:val="28"/>
        </w:rPr>
        <w:t>2</w:t>
      </w:r>
      <w:r w:rsidRPr="001F7CA1">
        <w:rPr>
          <w:rFonts w:asciiTheme="majorHAnsi" w:hAnsiTheme="majorHAnsi" w:cstheme="majorHAnsi"/>
          <w:sz w:val="28"/>
          <w:szCs w:val="28"/>
        </w:rPr>
        <w:t>/2</w:t>
      </w:r>
      <w:r w:rsidR="00645150" w:rsidRPr="001F7CA1">
        <w:rPr>
          <w:rFonts w:asciiTheme="majorHAnsi" w:hAnsiTheme="majorHAnsi" w:cstheme="majorHAnsi"/>
          <w:sz w:val="28"/>
          <w:szCs w:val="28"/>
        </w:rPr>
        <w:t>3</w:t>
      </w:r>
      <w:r w:rsidRPr="001F7CA1">
        <w:rPr>
          <w:rFonts w:asciiTheme="majorHAnsi" w:hAnsiTheme="majorHAnsi" w:cstheme="majorHAnsi"/>
          <w:sz w:val="28"/>
          <w:szCs w:val="28"/>
        </w:rPr>
        <w:t xml:space="preserve"> Corporate Revenue Budget Monitoring Report and Reserves </w:t>
      </w:r>
      <w:r w:rsidR="00645150" w:rsidRPr="001F7CA1">
        <w:rPr>
          <w:rFonts w:asciiTheme="majorHAnsi" w:hAnsiTheme="majorHAnsi" w:cstheme="majorHAnsi"/>
          <w:sz w:val="28"/>
          <w:szCs w:val="28"/>
        </w:rPr>
        <w:t xml:space="preserve">for the </w:t>
      </w:r>
      <w:r w:rsidR="00272C0B" w:rsidRPr="001F7CA1">
        <w:rPr>
          <w:rFonts w:asciiTheme="majorHAnsi" w:hAnsiTheme="majorHAnsi" w:cstheme="majorHAnsi"/>
          <w:sz w:val="28"/>
          <w:szCs w:val="28"/>
        </w:rPr>
        <w:t>six</w:t>
      </w:r>
      <w:r w:rsidR="00645150" w:rsidRPr="001F7CA1">
        <w:rPr>
          <w:rFonts w:asciiTheme="majorHAnsi" w:hAnsiTheme="majorHAnsi" w:cstheme="majorHAnsi"/>
          <w:sz w:val="28"/>
          <w:szCs w:val="28"/>
        </w:rPr>
        <w:t xml:space="preserve"> months to</w:t>
      </w:r>
      <w:r w:rsidRPr="001F7CA1">
        <w:rPr>
          <w:rFonts w:asciiTheme="majorHAnsi" w:hAnsiTheme="majorHAnsi" w:cstheme="majorHAnsi"/>
          <w:sz w:val="28"/>
          <w:szCs w:val="28"/>
        </w:rPr>
        <w:t xml:space="preserve"> 3</w:t>
      </w:r>
      <w:r w:rsidR="00A15FA5" w:rsidRPr="001F7CA1">
        <w:rPr>
          <w:rFonts w:asciiTheme="majorHAnsi" w:hAnsiTheme="majorHAnsi" w:cstheme="majorHAnsi"/>
          <w:sz w:val="28"/>
          <w:szCs w:val="28"/>
        </w:rPr>
        <w:t>0</w:t>
      </w:r>
      <w:r w:rsidR="00A15FA5" w:rsidRPr="001F7CA1">
        <w:rPr>
          <w:rFonts w:asciiTheme="majorHAnsi" w:hAnsiTheme="majorHAnsi" w:cstheme="majorHAnsi"/>
          <w:sz w:val="28"/>
          <w:szCs w:val="28"/>
          <w:vertAlign w:val="superscript"/>
        </w:rPr>
        <w:t>th</w:t>
      </w:r>
      <w:r w:rsidR="00953774" w:rsidRPr="001F7CA1">
        <w:rPr>
          <w:rFonts w:asciiTheme="majorHAnsi" w:hAnsiTheme="majorHAnsi" w:cstheme="majorHAnsi"/>
          <w:sz w:val="28"/>
          <w:szCs w:val="28"/>
        </w:rPr>
        <w:t xml:space="preserve"> </w:t>
      </w:r>
      <w:r w:rsidR="00A15FA5" w:rsidRPr="001F7CA1">
        <w:rPr>
          <w:rFonts w:asciiTheme="majorHAnsi" w:hAnsiTheme="majorHAnsi" w:cstheme="majorHAnsi"/>
          <w:sz w:val="28"/>
          <w:szCs w:val="28"/>
        </w:rPr>
        <w:t>September</w:t>
      </w:r>
      <w:r w:rsidRPr="001F7CA1">
        <w:rPr>
          <w:rFonts w:asciiTheme="majorHAnsi" w:hAnsiTheme="majorHAnsi" w:cstheme="majorHAnsi"/>
          <w:sz w:val="28"/>
          <w:szCs w:val="28"/>
        </w:rPr>
        <w:t xml:space="preserve"> 202</w:t>
      </w:r>
      <w:r w:rsidR="00592569" w:rsidRPr="001F7CA1">
        <w:rPr>
          <w:rFonts w:asciiTheme="majorHAnsi" w:hAnsiTheme="majorHAnsi" w:cstheme="majorHAnsi"/>
          <w:sz w:val="28"/>
          <w:szCs w:val="28"/>
        </w:rPr>
        <w:t>2</w:t>
      </w:r>
    </w:p>
    <w:p w14:paraId="1F3829BF" w14:textId="77777777" w:rsidR="000179AF" w:rsidRPr="001F7CA1" w:rsidRDefault="00D15C73" w:rsidP="001668A0">
      <w:pPr>
        <w:pStyle w:val="Heading2"/>
        <w:rPr>
          <w:sz w:val="8"/>
        </w:rPr>
      </w:pPr>
      <w:r w:rsidRPr="001F7CA1">
        <w:t>Purpose of the Report</w:t>
      </w:r>
    </w:p>
    <w:p w14:paraId="1F3829C0" w14:textId="2B8308AB" w:rsidR="000179AF" w:rsidRPr="001F7CA1" w:rsidRDefault="00D15C73" w:rsidP="000179AF">
      <w:pPr>
        <w:numPr>
          <w:ilvl w:val="0"/>
          <w:numId w:val="8"/>
        </w:numPr>
        <w:spacing w:after="0" w:line="240" w:lineRule="auto"/>
        <w:jc w:val="both"/>
        <w:rPr>
          <w:rFonts w:cstheme="minorHAnsi"/>
          <w:bCs/>
          <w:iCs/>
        </w:rPr>
      </w:pPr>
      <w:r w:rsidRPr="001F7CA1">
        <w:rPr>
          <w:rFonts w:cstheme="minorHAnsi"/>
          <w:bCs/>
          <w:iCs/>
        </w:rPr>
        <w:t>This report sets out the revenue and reserves</w:t>
      </w:r>
      <w:r w:rsidR="003D0E3D" w:rsidRPr="001F7CA1">
        <w:rPr>
          <w:rFonts w:cstheme="minorHAnsi"/>
          <w:bCs/>
          <w:iCs/>
        </w:rPr>
        <w:t xml:space="preserve"> </w:t>
      </w:r>
      <w:r w:rsidR="00645150" w:rsidRPr="001F7CA1">
        <w:rPr>
          <w:rFonts w:cstheme="minorHAnsi"/>
          <w:bCs/>
          <w:iCs/>
        </w:rPr>
        <w:t>forecast</w:t>
      </w:r>
      <w:r w:rsidRPr="001F7CA1">
        <w:rPr>
          <w:rFonts w:cstheme="minorHAnsi"/>
          <w:bCs/>
          <w:iCs/>
        </w:rPr>
        <w:t xml:space="preserve"> </w:t>
      </w:r>
      <w:r w:rsidR="00645150" w:rsidRPr="001F7CA1">
        <w:rPr>
          <w:rFonts w:cstheme="minorHAnsi"/>
          <w:bCs/>
          <w:iCs/>
        </w:rPr>
        <w:t xml:space="preserve">for 2022/23 </w:t>
      </w:r>
      <w:r w:rsidRPr="001F7CA1">
        <w:rPr>
          <w:rFonts w:cstheme="minorHAnsi"/>
          <w:bCs/>
          <w:iCs/>
        </w:rPr>
        <w:t xml:space="preserve">for the </w:t>
      </w:r>
      <w:r w:rsidR="00645150" w:rsidRPr="001F7CA1">
        <w:rPr>
          <w:rFonts w:cstheme="minorHAnsi"/>
          <w:bCs/>
          <w:iCs/>
        </w:rPr>
        <w:t>C</w:t>
      </w:r>
      <w:r w:rsidRPr="001F7CA1">
        <w:rPr>
          <w:rFonts w:cstheme="minorHAnsi"/>
          <w:bCs/>
          <w:iCs/>
        </w:rPr>
        <w:t>ouncil</w:t>
      </w:r>
      <w:r w:rsidR="00645150" w:rsidRPr="001F7CA1">
        <w:rPr>
          <w:rFonts w:cstheme="minorHAnsi"/>
          <w:bCs/>
          <w:iCs/>
        </w:rPr>
        <w:t>,</w:t>
      </w:r>
      <w:r w:rsidRPr="001F7CA1">
        <w:rPr>
          <w:rFonts w:cstheme="minorHAnsi"/>
          <w:bCs/>
          <w:iCs/>
        </w:rPr>
        <w:t xml:space="preserve"> </w:t>
      </w:r>
      <w:r w:rsidR="00645150" w:rsidRPr="001F7CA1">
        <w:rPr>
          <w:rFonts w:cstheme="minorHAnsi"/>
          <w:bCs/>
          <w:iCs/>
        </w:rPr>
        <w:t xml:space="preserve">based on the position </w:t>
      </w:r>
      <w:r w:rsidRPr="001F7CA1">
        <w:rPr>
          <w:rFonts w:cstheme="minorHAnsi"/>
          <w:bCs/>
          <w:iCs/>
        </w:rPr>
        <w:t>as at 3</w:t>
      </w:r>
      <w:r w:rsidR="001F7CA1" w:rsidRPr="001F7CA1">
        <w:rPr>
          <w:rFonts w:cstheme="minorHAnsi"/>
          <w:bCs/>
          <w:iCs/>
        </w:rPr>
        <w:t>0</w:t>
      </w:r>
      <w:r w:rsidR="001F7CA1" w:rsidRPr="001F7CA1">
        <w:rPr>
          <w:rFonts w:cstheme="minorHAnsi"/>
          <w:bCs/>
          <w:iCs/>
          <w:vertAlign w:val="superscript"/>
        </w:rPr>
        <w:t>th</w:t>
      </w:r>
      <w:r w:rsidR="00014E88" w:rsidRPr="001F7CA1">
        <w:rPr>
          <w:rFonts w:cstheme="minorHAnsi"/>
          <w:bCs/>
          <w:iCs/>
        </w:rPr>
        <w:t xml:space="preserve"> </w:t>
      </w:r>
      <w:r w:rsidR="001F7CA1" w:rsidRPr="001F7CA1">
        <w:rPr>
          <w:rFonts w:cstheme="minorHAnsi"/>
          <w:bCs/>
          <w:iCs/>
        </w:rPr>
        <w:t>September</w:t>
      </w:r>
      <w:r w:rsidRPr="001F7CA1">
        <w:rPr>
          <w:rFonts w:cstheme="minorHAnsi"/>
          <w:bCs/>
          <w:iCs/>
        </w:rPr>
        <w:t xml:space="preserve"> 202</w:t>
      </w:r>
      <w:r w:rsidR="008E68D0" w:rsidRPr="001F7CA1">
        <w:rPr>
          <w:rFonts w:cstheme="minorHAnsi"/>
          <w:bCs/>
          <w:iCs/>
        </w:rPr>
        <w:t>2</w:t>
      </w:r>
      <w:r w:rsidRPr="001F7CA1">
        <w:rPr>
          <w:rFonts w:cstheme="minorHAnsi"/>
          <w:bCs/>
          <w:iCs/>
        </w:rPr>
        <w:t>.</w:t>
      </w:r>
    </w:p>
    <w:p w14:paraId="1F3829C1" w14:textId="77777777" w:rsidR="000179AF" w:rsidRPr="001F7CA1" w:rsidRDefault="000179AF" w:rsidP="000179AF">
      <w:pPr>
        <w:spacing w:after="0" w:line="240" w:lineRule="auto"/>
        <w:jc w:val="both"/>
        <w:rPr>
          <w:rFonts w:cstheme="minorHAnsi"/>
          <w:bCs/>
        </w:rPr>
      </w:pPr>
    </w:p>
    <w:p w14:paraId="1F3829C2" w14:textId="77777777" w:rsidR="002A4A7D" w:rsidRPr="001F7CA1" w:rsidRDefault="00D15C73" w:rsidP="001668A0">
      <w:pPr>
        <w:pStyle w:val="Heading2"/>
      </w:pPr>
      <w:r w:rsidRPr="001F7CA1">
        <w:t>Recommendations to Cabinet</w:t>
      </w:r>
    </w:p>
    <w:p w14:paraId="1F3829C3" w14:textId="4B8FA922" w:rsidR="002A4A7D" w:rsidRPr="001F7CA1" w:rsidRDefault="00D15C73" w:rsidP="002A4A7D">
      <w:pPr>
        <w:numPr>
          <w:ilvl w:val="0"/>
          <w:numId w:val="8"/>
        </w:numPr>
        <w:spacing w:after="0" w:line="240" w:lineRule="auto"/>
        <w:jc w:val="both"/>
        <w:rPr>
          <w:rFonts w:cstheme="minorHAnsi"/>
          <w:bCs/>
          <w:iCs/>
        </w:rPr>
      </w:pPr>
      <w:r w:rsidRPr="001F7CA1">
        <w:rPr>
          <w:rFonts w:cstheme="minorHAnsi"/>
          <w:bCs/>
          <w:iCs/>
        </w:rPr>
        <w:t>To n</w:t>
      </w:r>
      <w:r w:rsidR="00966D6A" w:rsidRPr="001F7CA1">
        <w:rPr>
          <w:rFonts w:cstheme="minorHAnsi"/>
          <w:bCs/>
          <w:iCs/>
        </w:rPr>
        <w:t xml:space="preserve">ote the </w:t>
      </w:r>
      <w:r w:rsidRPr="001F7CA1">
        <w:rPr>
          <w:rFonts w:cstheme="minorHAnsi"/>
          <w:bCs/>
          <w:iCs/>
        </w:rPr>
        <w:t>forecast</w:t>
      </w:r>
      <w:r w:rsidR="003D0E3D" w:rsidRPr="001F7CA1">
        <w:rPr>
          <w:rFonts w:cstheme="minorHAnsi"/>
          <w:bCs/>
          <w:iCs/>
        </w:rPr>
        <w:t xml:space="preserve"> </w:t>
      </w:r>
      <w:r w:rsidR="00BB14C5" w:rsidRPr="001F7CA1">
        <w:rPr>
          <w:rFonts w:cstheme="minorHAnsi"/>
          <w:bCs/>
          <w:iCs/>
        </w:rPr>
        <w:t>outturn</w:t>
      </w:r>
      <w:r w:rsidR="00966D6A" w:rsidRPr="001F7CA1">
        <w:rPr>
          <w:rFonts w:cstheme="minorHAnsi"/>
          <w:bCs/>
          <w:iCs/>
        </w:rPr>
        <w:t xml:space="preserve"> for revenue and </w:t>
      </w:r>
      <w:r w:rsidRPr="001F7CA1">
        <w:rPr>
          <w:rFonts w:cstheme="minorHAnsi"/>
          <w:bCs/>
          <w:iCs/>
        </w:rPr>
        <w:t xml:space="preserve">the level of </w:t>
      </w:r>
      <w:r w:rsidR="00966D6A" w:rsidRPr="001F7CA1">
        <w:rPr>
          <w:rFonts w:cstheme="minorHAnsi"/>
          <w:bCs/>
          <w:iCs/>
        </w:rPr>
        <w:t xml:space="preserve">reserves </w:t>
      </w:r>
      <w:r w:rsidRPr="001F7CA1">
        <w:rPr>
          <w:rFonts w:cstheme="minorHAnsi"/>
          <w:bCs/>
          <w:iCs/>
        </w:rPr>
        <w:t xml:space="preserve">based on the position </w:t>
      </w:r>
      <w:r w:rsidR="00966D6A" w:rsidRPr="001F7CA1">
        <w:rPr>
          <w:rFonts w:cstheme="minorHAnsi"/>
          <w:bCs/>
          <w:iCs/>
        </w:rPr>
        <w:t xml:space="preserve">as at </w:t>
      </w:r>
      <w:r w:rsidR="001F7CA1" w:rsidRPr="001F7CA1">
        <w:rPr>
          <w:rFonts w:cstheme="minorHAnsi"/>
          <w:bCs/>
          <w:iCs/>
        </w:rPr>
        <w:t>30</w:t>
      </w:r>
      <w:r w:rsidR="001F7CA1" w:rsidRPr="001F7CA1">
        <w:rPr>
          <w:rFonts w:cstheme="minorHAnsi"/>
          <w:bCs/>
          <w:iCs/>
          <w:vertAlign w:val="superscript"/>
        </w:rPr>
        <w:t>th</w:t>
      </w:r>
      <w:r w:rsidR="008E68D0" w:rsidRPr="001F7CA1">
        <w:rPr>
          <w:rFonts w:cstheme="minorHAnsi"/>
          <w:bCs/>
          <w:iCs/>
        </w:rPr>
        <w:t xml:space="preserve"> </w:t>
      </w:r>
      <w:r w:rsidR="001F7CA1" w:rsidRPr="001F7CA1">
        <w:rPr>
          <w:rFonts w:cstheme="minorHAnsi"/>
          <w:bCs/>
          <w:iCs/>
        </w:rPr>
        <w:t>September</w:t>
      </w:r>
      <w:r w:rsidR="00966D6A" w:rsidRPr="001F7CA1">
        <w:rPr>
          <w:rFonts w:cstheme="minorHAnsi"/>
          <w:bCs/>
          <w:iCs/>
        </w:rPr>
        <w:t xml:space="preserve"> 202</w:t>
      </w:r>
      <w:r w:rsidR="008E68D0" w:rsidRPr="001F7CA1">
        <w:rPr>
          <w:rFonts w:cstheme="minorHAnsi"/>
          <w:bCs/>
          <w:iCs/>
        </w:rPr>
        <w:t>2</w:t>
      </w:r>
      <w:r w:rsidR="00966D6A" w:rsidRPr="001F7CA1">
        <w:rPr>
          <w:rFonts w:cstheme="minorHAnsi"/>
          <w:bCs/>
          <w:iCs/>
        </w:rPr>
        <w:t>.</w:t>
      </w:r>
    </w:p>
    <w:p w14:paraId="27B4A727" w14:textId="77777777" w:rsidR="00645150" w:rsidRPr="00F47695" w:rsidRDefault="00645150" w:rsidP="00645150">
      <w:pPr>
        <w:spacing w:after="0" w:line="240" w:lineRule="auto"/>
        <w:ind w:left="360"/>
        <w:jc w:val="both"/>
        <w:rPr>
          <w:rFonts w:cstheme="minorHAnsi"/>
          <w:bCs/>
          <w:iCs/>
          <w:highlight w:val="yellow"/>
        </w:rPr>
      </w:pPr>
    </w:p>
    <w:p w14:paraId="1B0B03BB" w14:textId="4D65E05A" w:rsidR="00645150" w:rsidRPr="00DB5F2C" w:rsidRDefault="00D15C73" w:rsidP="00B42AEE">
      <w:pPr>
        <w:pStyle w:val="ListParagraph"/>
        <w:numPr>
          <w:ilvl w:val="0"/>
          <w:numId w:val="8"/>
        </w:numPr>
        <w:spacing w:after="0" w:line="240" w:lineRule="auto"/>
        <w:jc w:val="both"/>
        <w:rPr>
          <w:rFonts w:ascii="Arial" w:eastAsia="Arial" w:hAnsi="Arial" w:cs="Arial"/>
          <w:bCs/>
          <w:iCs/>
        </w:rPr>
      </w:pPr>
      <w:bookmarkStart w:id="2" w:name="_Hlk104193910"/>
      <w:r w:rsidRPr="00DB5F2C">
        <w:rPr>
          <w:rFonts w:cstheme="minorHAnsi"/>
          <w:bCs/>
          <w:iCs/>
        </w:rPr>
        <w:t xml:space="preserve">To </w:t>
      </w:r>
      <w:r w:rsidRPr="00DB5F2C">
        <w:rPr>
          <w:rFonts w:ascii="Arial" w:eastAsia="Arial" w:hAnsi="Arial" w:cs="Arial"/>
          <w:bCs/>
          <w:iCs/>
        </w:rPr>
        <w:t xml:space="preserve">note the virements made to and from the revenue budget during the </w:t>
      </w:r>
      <w:r w:rsidR="00DB5F2C" w:rsidRPr="00DB5F2C">
        <w:rPr>
          <w:rFonts w:ascii="Arial" w:eastAsia="Arial" w:hAnsi="Arial" w:cs="Arial"/>
          <w:bCs/>
          <w:iCs/>
        </w:rPr>
        <w:t>year</w:t>
      </w:r>
      <w:r w:rsidRPr="00DB5F2C">
        <w:rPr>
          <w:rFonts w:ascii="Arial" w:eastAsia="Arial" w:hAnsi="Arial" w:cs="Arial"/>
          <w:bCs/>
          <w:iCs/>
        </w:rPr>
        <w:t xml:space="preserve">, as detailed in </w:t>
      </w:r>
      <w:r w:rsidRPr="00DB5F2C">
        <w:rPr>
          <w:rFonts w:ascii="Arial" w:eastAsia="Arial" w:hAnsi="Arial" w:cs="Arial"/>
          <w:b/>
          <w:iCs/>
        </w:rPr>
        <w:t>Appendix 2</w:t>
      </w:r>
      <w:r w:rsidRPr="00DB5F2C">
        <w:rPr>
          <w:rFonts w:ascii="Arial" w:eastAsia="Arial" w:hAnsi="Arial" w:cs="Arial"/>
          <w:bCs/>
          <w:iCs/>
        </w:rPr>
        <w:t xml:space="preserve"> of the report</w:t>
      </w:r>
      <w:r w:rsidR="00DB5F2C" w:rsidRPr="00DB5F2C">
        <w:rPr>
          <w:rFonts w:ascii="Arial" w:eastAsia="Arial" w:hAnsi="Arial" w:cs="Arial"/>
          <w:bCs/>
          <w:iCs/>
        </w:rPr>
        <w:t>.</w:t>
      </w:r>
    </w:p>
    <w:p w14:paraId="585CBB07" w14:textId="77777777" w:rsidR="00DB5F2C" w:rsidRPr="00DB5F2C" w:rsidRDefault="00DB5F2C" w:rsidP="00DB5F2C">
      <w:pPr>
        <w:spacing w:after="0" w:line="240" w:lineRule="auto"/>
        <w:jc w:val="both"/>
        <w:rPr>
          <w:rFonts w:ascii="Arial" w:eastAsia="Arial" w:hAnsi="Arial" w:cs="Arial"/>
          <w:bCs/>
          <w:iCs/>
          <w:highlight w:val="yellow"/>
        </w:rPr>
      </w:pPr>
    </w:p>
    <w:bookmarkEnd w:id="2"/>
    <w:p w14:paraId="2E7584D9" w14:textId="77777777" w:rsidR="00645150" w:rsidRPr="001F7CA1" w:rsidRDefault="00D15C73" w:rsidP="00645150">
      <w:pPr>
        <w:pStyle w:val="Heading1"/>
        <w:spacing w:before="0" w:beforeAutospacing="0" w:after="0" w:afterAutospacing="0"/>
        <w:rPr>
          <w:rFonts w:asciiTheme="majorHAnsi" w:hAnsiTheme="majorHAnsi" w:cstheme="majorHAnsi"/>
          <w:sz w:val="22"/>
          <w:szCs w:val="22"/>
        </w:rPr>
      </w:pPr>
      <w:r w:rsidRPr="001F7CA1">
        <w:rPr>
          <w:rFonts w:asciiTheme="majorHAnsi" w:hAnsiTheme="majorHAnsi" w:cstheme="majorHAnsi"/>
          <w:sz w:val="22"/>
        </w:rPr>
        <w:t>Reasons</w:t>
      </w:r>
      <w:r w:rsidRPr="001F7CA1">
        <w:rPr>
          <w:rFonts w:asciiTheme="majorHAnsi" w:hAnsiTheme="majorHAnsi" w:cstheme="majorHAnsi"/>
          <w:sz w:val="22"/>
          <w:szCs w:val="22"/>
        </w:rPr>
        <w:t xml:space="preserve"> for recommendations</w:t>
      </w:r>
    </w:p>
    <w:p w14:paraId="6D76422F" w14:textId="77777777" w:rsidR="00645150" w:rsidRPr="001F7CA1" w:rsidRDefault="00645150" w:rsidP="00645150">
      <w:pPr>
        <w:pStyle w:val="Heading1"/>
        <w:spacing w:before="0" w:beforeAutospacing="0" w:after="0" w:afterAutospacing="0"/>
        <w:rPr>
          <w:rFonts w:asciiTheme="majorHAnsi" w:hAnsiTheme="majorHAnsi" w:cstheme="majorHAnsi"/>
          <w:sz w:val="22"/>
          <w:szCs w:val="22"/>
        </w:rPr>
      </w:pPr>
    </w:p>
    <w:p w14:paraId="6CD5FE9B" w14:textId="77777777" w:rsidR="00645150" w:rsidRPr="001F7CA1" w:rsidRDefault="00D15C73" w:rsidP="00645150">
      <w:pPr>
        <w:pStyle w:val="ListParagraph"/>
        <w:numPr>
          <w:ilvl w:val="0"/>
          <w:numId w:val="8"/>
        </w:numPr>
        <w:spacing w:after="0" w:line="240" w:lineRule="auto"/>
        <w:jc w:val="both"/>
        <w:rPr>
          <w:rFonts w:cstheme="minorHAnsi"/>
          <w:bCs/>
          <w:iCs/>
        </w:rPr>
      </w:pPr>
      <w:r w:rsidRPr="001F7CA1">
        <w:rPr>
          <w:rFonts w:cstheme="minorHAnsi"/>
          <w:bCs/>
        </w:rPr>
        <w:t>To ensure the Council’s budgetary targets are achieved.</w:t>
      </w:r>
    </w:p>
    <w:p w14:paraId="6895721F" w14:textId="77777777" w:rsidR="00645150" w:rsidRPr="00F47695" w:rsidRDefault="00645150" w:rsidP="00645150">
      <w:pPr>
        <w:spacing w:after="0" w:line="240" w:lineRule="auto"/>
        <w:jc w:val="both"/>
        <w:rPr>
          <w:rFonts w:cstheme="minorHAnsi"/>
          <w:bCs/>
          <w:highlight w:val="yellow"/>
        </w:rPr>
      </w:pPr>
    </w:p>
    <w:p w14:paraId="48480C2B" w14:textId="77777777" w:rsidR="00645150" w:rsidRPr="001F7CA1" w:rsidRDefault="00D15C73" w:rsidP="00645150">
      <w:pPr>
        <w:pStyle w:val="Heading1"/>
        <w:spacing w:before="0" w:beforeAutospacing="0" w:after="0" w:afterAutospacing="0"/>
        <w:rPr>
          <w:rFonts w:asciiTheme="majorHAnsi" w:hAnsiTheme="majorHAnsi" w:cstheme="majorHAnsi"/>
          <w:sz w:val="22"/>
          <w:szCs w:val="22"/>
        </w:rPr>
      </w:pPr>
      <w:r w:rsidRPr="001F7CA1">
        <w:rPr>
          <w:rFonts w:asciiTheme="majorHAnsi" w:hAnsiTheme="majorHAnsi" w:cstheme="majorHAnsi"/>
          <w:sz w:val="22"/>
        </w:rPr>
        <w:t>Other</w:t>
      </w:r>
      <w:r w:rsidRPr="001F7CA1">
        <w:rPr>
          <w:rFonts w:asciiTheme="majorHAnsi" w:hAnsiTheme="majorHAnsi" w:cstheme="majorHAnsi"/>
          <w:sz w:val="22"/>
          <w:szCs w:val="22"/>
        </w:rPr>
        <w:t xml:space="preserve"> options considered and rejected</w:t>
      </w:r>
    </w:p>
    <w:p w14:paraId="0F079F99" w14:textId="77777777" w:rsidR="00645150" w:rsidRPr="001F7CA1" w:rsidRDefault="00645150" w:rsidP="00645150">
      <w:pPr>
        <w:spacing w:after="0"/>
      </w:pPr>
    </w:p>
    <w:p w14:paraId="3282591F" w14:textId="77777777" w:rsidR="00645150" w:rsidRPr="001F7CA1" w:rsidRDefault="00D15C73" w:rsidP="00645150">
      <w:pPr>
        <w:pStyle w:val="ListParagraph"/>
        <w:numPr>
          <w:ilvl w:val="0"/>
          <w:numId w:val="8"/>
        </w:numPr>
        <w:spacing w:after="0" w:line="240" w:lineRule="auto"/>
        <w:jc w:val="both"/>
        <w:rPr>
          <w:rFonts w:cstheme="minorHAnsi"/>
          <w:bCs/>
          <w:iCs/>
        </w:rPr>
      </w:pPr>
      <w:r w:rsidRPr="001F7CA1">
        <w:rPr>
          <w:rFonts w:cstheme="minorHAnsi"/>
          <w:bCs/>
          <w:iCs/>
        </w:rPr>
        <w:t>None</w:t>
      </w:r>
    </w:p>
    <w:p w14:paraId="7FA2753B" w14:textId="77777777" w:rsidR="00742F3F" w:rsidRDefault="00742F3F" w:rsidP="001668A0">
      <w:pPr>
        <w:pStyle w:val="Heading2"/>
      </w:pPr>
    </w:p>
    <w:p w14:paraId="1F3829C8" w14:textId="63278EE9" w:rsidR="000179AF" w:rsidRPr="001F7CA1" w:rsidRDefault="00D15C73" w:rsidP="001668A0">
      <w:pPr>
        <w:pStyle w:val="Heading2"/>
      </w:pPr>
      <w:r w:rsidRPr="001F7CA1">
        <w:t>Executive summary</w:t>
      </w:r>
    </w:p>
    <w:p w14:paraId="1F3829CA" w14:textId="3EBB9C0C" w:rsidR="001668A0" w:rsidRPr="001F7CA1" w:rsidRDefault="00D15C73" w:rsidP="001668A0">
      <w:pPr>
        <w:numPr>
          <w:ilvl w:val="0"/>
          <w:numId w:val="8"/>
        </w:numPr>
        <w:spacing w:after="0" w:line="240" w:lineRule="auto"/>
        <w:jc w:val="both"/>
        <w:rPr>
          <w:rFonts w:cstheme="minorHAnsi"/>
          <w:bCs/>
          <w:iCs/>
        </w:rPr>
      </w:pPr>
      <w:r w:rsidRPr="001F7CA1">
        <w:rPr>
          <w:rFonts w:cstheme="minorHAnsi"/>
          <w:bCs/>
          <w:iCs/>
        </w:rPr>
        <w:t>Based on the position</w:t>
      </w:r>
      <w:r w:rsidR="00340AD7" w:rsidRPr="001F7CA1">
        <w:rPr>
          <w:rFonts w:cstheme="minorHAnsi"/>
          <w:bCs/>
          <w:iCs/>
        </w:rPr>
        <w:t xml:space="preserve"> as</w:t>
      </w:r>
      <w:r w:rsidRPr="001F7CA1">
        <w:rPr>
          <w:rFonts w:cstheme="minorHAnsi"/>
          <w:bCs/>
          <w:iCs/>
        </w:rPr>
        <w:t xml:space="preserve"> at </w:t>
      </w:r>
      <w:r w:rsidR="001F7CA1" w:rsidRPr="001F7CA1">
        <w:rPr>
          <w:rFonts w:cstheme="minorHAnsi"/>
          <w:bCs/>
          <w:iCs/>
        </w:rPr>
        <w:t>30</w:t>
      </w:r>
      <w:r w:rsidR="001F7CA1" w:rsidRPr="001F7CA1">
        <w:rPr>
          <w:rFonts w:cstheme="minorHAnsi"/>
          <w:bCs/>
          <w:iCs/>
          <w:vertAlign w:val="superscript"/>
        </w:rPr>
        <w:t>th</w:t>
      </w:r>
      <w:r w:rsidR="00014E88" w:rsidRPr="001F7CA1">
        <w:rPr>
          <w:rFonts w:cstheme="minorHAnsi"/>
          <w:bCs/>
          <w:iCs/>
        </w:rPr>
        <w:t xml:space="preserve"> </w:t>
      </w:r>
      <w:r w:rsidR="001F7CA1" w:rsidRPr="001F7CA1">
        <w:rPr>
          <w:rFonts w:cstheme="minorHAnsi"/>
          <w:bCs/>
          <w:iCs/>
        </w:rPr>
        <w:t>September</w:t>
      </w:r>
      <w:r w:rsidRPr="001F7CA1">
        <w:rPr>
          <w:rFonts w:cstheme="minorHAnsi"/>
          <w:bCs/>
          <w:iCs/>
        </w:rPr>
        <w:t xml:space="preserve"> 202</w:t>
      </w:r>
      <w:r w:rsidR="001007B5" w:rsidRPr="001F7CA1">
        <w:rPr>
          <w:rFonts w:cstheme="minorHAnsi"/>
          <w:bCs/>
          <w:iCs/>
        </w:rPr>
        <w:t>2</w:t>
      </w:r>
      <w:r w:rsidRPr="001F7CA1">
        <w:rPr>
          <w:rFonts w:cstheme="minorHAnsi"/>
          <w:bCs/>
          <w:iCs/>
        </w:rPr>
        <w:t>, there is a</w:t>
      </w:r>
      <w:r w:rsidR="00340AD7" w:rsidRPr="001F7CA1">
        <w:rPr>
          <w:rFonts w:cstheme="minorHAnsi"/>
          <w:bCs/>
          <w:iCs/>
        </w:rPr>
        <w:t xml:space="preserve"> forecast</w:t>
      </w:r>
      <w:r w:rsidR="00E51CC7" w:rsidRPr="001F7CA1">
        <w:rPr>
          <w:rFonts w:cstheme="minorHAnsi"/>
          <w:bCs/>
          <w:iCs/>
        </w:rPr>
        <w:t xml:space="preserve"> underspend of £0.2</w:t>
      </w:r>
      <w:r w:rsidR="00374508">
        <w:rPr>
          <w:rFonts w:cstheme="minorHAnsi"/>
          <w:bCs/>
          <w:iCs/>
        </w:rPr>
        <w:t>1</w:t>
      </w:r>
      <w:r w:rsidR="00E432B9">
        <w:rPr>
          <w:rFonts w:cstheme="minorHAnsi"/>
          <w:bCs/>
          <w:iCs/>
        </w:rPr>
        <w:t>3</w:t>
      </w:r>
      <w:r w:rsidR="00E51CC7" w:rsidRPr="001F7CA1">
        <w:rPr>
          <w:rFonts w:cstheme="minorHAnsi"/>
          <w:bCs/>
          <w:iCs/>
        </w:rPr>
        <w:t xml:space="preserve">m however, based on the current position of the 2022/23 pay award negotiations, </w:t>
      </w:r>
      <w:r w:rsidR="00E51CC7" w:rsidRPr="001F7CA1">
        <w:rPr>
          <w:rFonts w:cstheme="minorHAnsi"/>
          <w:bCs/>
          <w:iCs/>
        </w:rPr>
        <w:lastRenderedPageBreak/>
        <w:t>an unfunded budget pressure is anticipated of £0.447m; this has been built into the figures presented below and as such the revised forecast outturn is for an overspend of £0.</w:t>
      </w:r>
      <w:r w:rsidR="00E432B9">
        <w:rPr>
          <w:rFonts w:cstheme="minorHAnsi"/>
          <w:bCs/>
          <w:iCs/>
        </w:rPr>
        <w:t>2</w:t>
      </w:r>
      <w:r w:rsidR="00374508">
        <w:rPr>
          <w:rFonts w:cstheme="minorHAnsi"/>
          <w:bCs/>
          <w:iCs/>
        </w:rPr>
        <w:t>34</w:t>
      </w:r>
      <w:r w:rsidR="00E51CC7" w:rsidRPr="001F7CA1">
        <w:rPr>
          <w:rFonts w:cstheme="minorHAnsi"/>
          <w:bCs/>
          <w:iCs/>
        </w:rPr>
        <w:t>m</w:t>
      </w:r>
      <w:r w:rsidR="007D1550" w:rsidRPr="001F7CA1">
        <w:rPr>
          <w:rFonts w:cstheme="minorHAnsi"/>
          <w:bCs/>
          <w:iCs/>
        </w:rPr>
        <w:t>;</w:t>
      </w:r>
      <w:r w:rsidR="00F17172" w:rsidRPr="001F7CA1">
        <w:rPr>
          <w:rFonts w:cstheme="minorHAnsi"/>
          <w:bCs/>
          <w:iCs/>
        </w:rPr>
        <w:t xml:space="preserve"> </w:t>
      </w:r>
      <w:r w:rsidRPr="001F7CA1">
        <w:rPr>
          <w:rFonts w:cstheme="minorHAnsi"/>
          <w:bCs/>
          <w:iCs/>
        </w:rPr>
        <w:t xml:space="preserve">as detailed in </w:t>
      </w:r>
      <w:r w:rsidRPr="001F7CA1">
        <w:rPr>
          <w:rFonts w:cstheme="minorHAnsi"/>
          <w:b/>
          <w:bCs/>
          <w:iCs/>
        </w:rPr>
        <w:t>Appendix 1</w:t>
      </w:r>
      <w:r w:rsidR="00340AD7" w:rsidRPr="001F7CA1">
        <w:rPr>
          <w:rFonts w:cstheme="minorHAnsi"/>
          <w:b/>
          <w:bCs/>
          <w:iCs/>
        </w:rPr>
        <w:t>.</w:t>
      </w:r>
    </w:p>
    <w:p w14:paraId="5D17CCAB" w14:textId="77777777" w:rsidR="00340AD7" w:rsidRPr="001F7CA1" w:rsidRDefault="00340AD7" w:rsidP="00340AD7">
      <w:pPr>
        <w:spacing w:after="0" w:line="240" w:lineRule="auto"/>
        <w:ind w:left="360"/>
        <w:jc w:val="both"/>
        <w:rPr>
          <w:rFonts w:cstheme="minorHAnsi"/>
          <w:bCs/>
          <w:iCs/>
        </w:rPr>
      </w:pPr>
    </w:p>
    <w:p w14:paraId="3D8A2BBB" w14:textId="76B5AF1E" w:rsidR="00AC67CE" w:rsidRPr="001F7CA1" w:rsidRDefault="00D15C73" w:rsidP="00AC67CE">
      <w:pPr>
        <w:pStyle w:val="ListParagraph"/>
        <w:numPr>
          <w:ilvl w:val="0"/>
          <w:numId w:val="8"/>
        </w:numPr>
        <w:spacing w:after="0" w:line="240" w:lineRule="auto"/>
        <w:jc w:val="both"/>
        <w:rPr>
          <w:rFonts w:cs="Arial"/>
        </w:rPr>
      </w:pPr>
      <w:r w:rsidRPr="001F7CA1">
        <w:rPr>
          <w:rFonts w:cstheme="minorHAnsi"/>
          <w:bCs/>
          <w:iCs/>
        </w:rPr>
        <w:t xml:space="preserve">The </w:t>
      </w:r>
      <w:r w:rsidR="00294DAD" w:rsidRPr="001F7CA1">
        <w:rPr>
          <w:rFonts w:cstheme="minorHAnsi"/>
          <w:bCs/>
          <w:iCs/>
        </w:rPr>
        <w:t>c</w:t>
      </w:r>
      <w:r w:rsidRPr="001F7CA1">
        <w:rPr>
          <w:rFonts w:cstheme="minorHAnsi"/>
          <w:bCs/>
          <w:iCs/>
        </w:rPr>
        <w:t xml:space="preserve">ouncil’s Medium-Term Financial Strategy </w:t>
      </w:r>
      <w:r w:rsidR="00EB56AF" w:rsidRPr="001F7CA1">
        <w:rPr>
          <w:rFonts w:cstheme="minorHAnsi"/>
          <w:bCs/>
          <w:iCs/>
        </w:rPr>
        <w:t xml:space="preserve">recommends that General Reserves are </w:t>
      </w:r>
      <w:r w:rsidRPr="001F7CA1">
        <w:rPr>
          <w:rFonts w:cstheme="minorHAnsi"/>
          <w:bCs/>
          <w:iCs/>
        </w:rPr>
        <w:t xml:space="preserve">maintained at a minimum of £4.0m </w:t>
      </w:r>
      <w:r w:rsidR="00EB56AF" w:rsidRPr="001F7CA1">
        <w:rPr>
          <w:rFonts w:cstheme="minorHAnsi"/>
          <w:bCs/>
          <w:iCs/>
        </w:rPr>
        <w:t xml:space="preserve">to mitigate against any unforeseen </w:t>
      </w:r>
      <w:r w:rsidRPr="001F7CA1">
        <w:rPr>
          <w:rFonts w:cstheme="minorHAnsi"/>
          <w:bCs/>
          <w:iCs/>
        </w:rPr>
        <w:t xml:space="preserve">financial risks </w:t>
      </w:r>
      <w:r w:rsidR="00EB56AF" w:rsidRPr="001F7CA1">
        <w:rPr>
          <w:rFonts w:cstheme="minorHAnsi"/>
          <w:bCs/>
          <w:iCs/>
        </w:rPr>
        <w:t>that may present in the future.</w:t>
      </w:r>
      <w:r w:rsidRPr="001F7CA1">
        <w:rPr>
          <w:rFonts w:cstheme="minorHAnsi"/>
          <w:bCs/>
          <w:iCs/>
        </w:rPr>
        <w:t xml:space="preserve"> </w:t>
      </w:r>
      <w:r w:rsidR="00E96E00" w:rsidRPr="001F7CA1">
        <w:rPr>
          <w:rFonts w:ascii="Arial" w:eastAsia="Arial" w:hAnsi="Arial" w:cs="Arial"/>
        </w:rPr>
        <w:t xml:space="preserve"> </w:t>
      </w:r>
      <w:r w:rsidR="00B37F71" w:rsidRPr="001F7CA1">
        <w:rPr>
          <w:rFonts w:ascii="Arial" w:eastAsia="Arial" w:hAnsi="Arial" w:cs="Arial"/>
        </w:rPr>
        <w:t xml:space="preserve">Based on the above, the level of general fund balances as at 31st March 2023 will </w:t>
      </w:r>
      <w:r w:rsidR="00B37F71" w:rsidRPr="00D05C84">
        <w:rPr>
          <w:rFonts w:ascii="Arial" w:eastAsia="Arial" w:hAnsi="Arial" w:cs="Arial"/>
        </w:rPr>
        <w:t>be £3.9</w:t>
      </w:r>
      <w:r w:rsidR="00D05C84" w:rsidRPr="00D05C84">
        <w:rPr>
          <w:rFonts w:ascii="Arial" w:eastAsia="Arial" w:hAnsi="Arial" w:cs="Arial"/>
        </w:rPr>
        <w:t>07</w:t>
      </w:r>
      <w:r w:rsidR="00B37F71" w:rsidRPr="00D05C84">
        <w:rPr>
          <w:rFonts w:ascii="Arial" w:eastAsia="Arial" w:hAnsi="Arial" w:cs="Arial"/>
        </w:rPr>
        <w:t xml:space="preserve">m </w:t>
      </w:r>
      <w:r w:rsidR="00B37F71" w:rsidRPr="001F7CA1">
        <w:rPr>
          <w:rFonts w:ascii="Arial" w:eastAsia="Arial" w:hAnsi="Arial" w:cs="Arial"/>
        </w:rPr>
        <w:t>however we will monitor the position during the year, particularly given the lobbying by local government for additional funding from central government to meet the additional costs of the pay award; if necessary, drawdown will be recommended from ear-marked reserves to ensure general fund balances remain above £4.0m.</w:t>
      </w:r>
    </w:p>
    <w:p w14:paraId="4335E048" w14:textId="78BC7BD9" w:rsidR="00E96E00" w:rsidRPr="00F47695" w:rsidRDefault="00E96E00" w:rsidP="00AC67CE">
      <w:pPr>
        <w:pStyle w:val="ListParagraph"/>
        <w:spacing w:after="0" w:line="240" w:lineRule="auto"/>
        <w:ind w:left="360"/>
        <w:jc w:val="both"/>
        <w:rPr>
          <w:rFonts w:cs="Arial"/>
          <w:highlight w:val="yellow"/>
        </w:rPr>
      </w:pPr>
    </w:p>
    <w:p w14:paraId="1F3829D4" w14:textId="77777777" w:rsidR="001668A0" w:rsidRPr="00F47695" w:rsidRDefault="001668A0" w:rsidP="001668A0">
      <w:pPr>
        <w:spacing w:after="0" w:line="240" w:lineRule="auto"/>
        <w:jc w:val="both"/>
        <w:rPr>
          <w:rFonts w:cstheme="minorHAnsi"/>
          <w:bCs/>
          <w:iCs/>
          <w:highlight w:val="yellow"/>
        </w:rPr>
      </w:pPr>
    </w:p>
    <w:p w14:paraId="374333B7" w14:textId="2823B9FD" w:rsidR="00F10395" w:rsidRPr="001F7CA1" w:rsidRDefault="00D15C73" w:rsidP="001668A0">
      <w:pPr>
        <w:pStyle w:val="Heading2"/>
      </w:pPr>
      <w:r w:rsidRPr="001F7CA1">
        <w:t>Corporate priorities</w:t>
      </w:r>
    </w:p>
    <w:p w14:paraId="1F3829D6" w14:textId="77777777" w:rsidR="000179AF" w:rsidRPr="001F7CA1" w:rsidRDefault="00D15C73" w:rsidP="00F10395">
      <w:pPr>
        <w:numPr>
          <w:ilvl w:val="0"/>
          <w:numId w:val="8"/>
        </w:numPr>
        <w:spacing w:after="0" w:line="240" w:lineRule="auto"/>
        <w:jc w:val="both"/>
        <w:rPr>
          <w:rFonts w:cstheme="minorHAnsi"/>
          <w:bCs/>
          <w:i/>
        </w:rPr>
      </w:pPr>
      <w:r w:rsidRPr="001F7CA1">
        <w:rPr>
          <w:rFonts w:cstheme="minorHAnsi"/>
          <w:bCs/>
        </w:rPr>
        <w:t xml:space="preserve"> The report relates to the following corporate priorities:</w:t>
      </w:r>
    </w:p>
    <w:p w14:paraId="1F3829D7" w14:textId="77777777" w:rsidR="002A4A7D" w:rsidRPr="001F7CA1" w:rsidRDefault="002A4A7D"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4B6223" w14:paraId="1F3829DA" w14:textId="77777777" w:rsidTr="00286579">
        <w:tc>
          <w:tcPr>
            <w:tcW w:w="4848" w:type="dxa"/>
            <w:shd w:val="clear" w:color="auto" w:fill="auto"/>
            <w:vAlign w:val="center"/>
          </w:tcPr>
          <w:p w14:paraId="1F3829D8" w14:textId="77777777" w:rsidR="001073DC" w:rsidRPr="001F7CA1" w:rsidRDefault="00D15C73" w:rsidP="00286579">
            <w:pPr>
              <w:spacing w:line="240" w:lineRule="auto"/>
              <w:jc w:val="center"/>
              <w:rPr>
                <w:rFonts w:cstheme="minorHAnsi"/>
                <w:b/>
                <w:bCs/>
              </w:rPr>
            </w:pPr>
            <w:r w:rsidRPr="001F7CA1">
              <w:rPr>
                <w:rFonts w:cstheme="minorHAnsi"/>
                <w:b/>
                <w:bCs/>
              </w:rPr>
              <w:t>An exemplary council</w:t>
            </w:r>
          </w:p>
        </w:tc>
        <w:tc>
          <w:tcPr>
            <w:tcW w:w="4678" w:type="dxa"/>
            <w:vAlign w:val="center"/>
          </w:tcPr>
          <w:p w14:paraId="1F3829D9" w14:textId="77777777" w:rsidR="001073DC" w:rsidRPr="001F7CA1" w:rsidRDefault="00D15C73" w:rsidP="00286579">
            <w:pPr>
              <w:spacing w:line="240" w:lineRule="auto"/>
              <w:jc w:val="center"/>
              <w:rPr>
                <w:rFonts w:cstheme="minorHAnsi"/>
                <w:b/>
                <w:bCs/>
              </w:rPr>
            </w:pPr>
            <w:r w:rsidRPr="001F7CA1">
              <w:rPr>
                <w:rFonts w:cstheme="minorHAnsi"/>
                <w:b/>
                <w:bCs/>
              </w:rPr>
              <w:t>Thriving communities</w:t>
            </w:r>
          </w:p>
        </w:tc>
      </w:tr>
      <w:tr w:rsidR="004B6223" w14:paraId="1F3829DD" w14:textId="77777777" w:rsidTr="00286579">
        <w:tc>
          <w:tcPr>
            <w:tcW w:w="4848" w:type="dxa"/>
            <w:shd w:val="clear" w:color="auto" w:fill="auto"/>
            <w:vAlign w:val="center"/>
          </w:tcPr>
          <w:p w14:paraId="1F3829DB" w14:textId="77777777" w:rsidR="001073DC" w:rsidRPr="001F7CA1" w:rsidRDefault="00D15C73" w:rsidP="00286579">
            <w:pPr>
              <w:spacing w:line="240" w:lineRule="auto"/>
              <w:jc w:val="center"/>
              <w:rPr>
                <w:rFonts w:cstheme="minorHAnsi"/>
                <w:b/>
                <w:bCs/>
              </w:rPr>
            </w:pPr>
            <w:r w:rsidRPr="001F7CA1">
              <w:rPr>
                <w:rFonts w:cstheme="minorHAnsi"/>
                <w:b/>
                <w:bCs/>
              </w:rPr>
              <w:t>A fair local economy that works for everyone</w:t>
            </w:r>
          </w:p>
        </w:tc>
        <w:tc>
          <w:tcPr>
            <w:tcW w:w="4678" w:type="dxa"/>
            <w:vAlign w:val="center"/>
          </w:tcPr>
          <w:p w14:paraId="1F3829DC" w14:textId="77777777" w:rsidR="001073DC" w:rsidRPr="001F7CA1" w:rsidRDefault="00D15C73" w:rsidP="00286579">
            <w:pPr>
              <w:spacing w:line="240" w:lineRule="auto"/>
              <w:jc w:val="center"/>
              <w:rPr>
                <w:rFonts w:cstheme="minorHAnsi"/>
                <w:b/>
                <w:bCs/>
              </w:rPr>
            </w:pPr>
            <w:r w:rsidRPr="001F7CA1">
              <w:rPr>
                <w:rFonts w:cstheme="minorHAnsi"/>
                <w:b/>
                <w:bCs/>
              </w:rPr>
              <w:t>Good homes, green spaces, healthy places</w:t>
            </w:r>
          </w:p>
        </w:tc>
      </w:tr>
    </w:tbl>
    <w:p w14:paraId="1F3829DE" w14:textId="77777777" w:rsidR="000179AF" w:rsidRPr="00F47695" w:rsidRDefault="000179AF" w:rsidP="001668A0">
      <w:pPr>
        <w:rPr>
          <w:highlight w:val="yellow"/>
        </w:rPr>
      </w:pPr>
    </w:p>
    <w:p w14:paraId="1F3829DF" w14:textId="77777777" w:rsidR="000179AF" w:rsidRPr="001F7CA1" w:rsidRDefault="00D15C73" w:rsidP="001668A0">
      <w:pPr>
        <w:pStyle w:val="Heading2"/>
      </w:pPr>
      <w:r w:rsidRPr="001F7CA1">
        <w:t>Background to the report</w:t>
      </w:r>
    </w:p>
    <w:p w14:paraId="1F3829E0" w14:textId="344831FB" w:rsidR="004B7533" w:rsidRPr="001F7CA1" w:rsidRDefault="00D15C73" w:rsidP="004B7533">
      <w:pPr>
        <w:numPr>
          <w:ilvl w:val="0"/>
          <w:numId w:val="8"/>
        </w:numPr>
        <w:spacing w:after="0" w:line="240" w:lineRule="auto"/>
        <w:jc w:val="both"/>
        <w:rPr>
          <w:rFonts w:cstheme="minorHAnsi"/>
          <w:bCs/>
          <w:iCs/>
        </w:rPr>
      </w:pPr>
      <w:r w:rsidRPr="001F7CA1">
        <w:rPr>
          <w:rFonts w:cstheme="minorHAnsi"/>
          <w:bCs/>
          <w:iCs/>
        </w:rPr>
        <w:t xml:space="preserve">The </w:t>
      </w:r>
      <w:r w:rsidR="00294DAD" w:rsidRPr="001F7CA1">
        <w:rPr>
          <w:rFonts w:cstheme="minorHAnsi"/>
          <w:bCs/>
          <w:iCs/>
        </w:rPr>
        <w:t>c</w:t>
      </w:r>
      <w:r w:rsidRPr="001F7CA1">
        <w:rPr>
          <w:rFonts w:cstheme="minorHAnsi"/>
          <w:bCs/>
          <w:iCs/>
        </w:rPr>
        <w:t>urrent net revenue budget for 202</w:t>
      </w:r>
      <w:r w:rsidR="00340AD7" w:rsidRPr="001F7CA1">
        <w:rPr>
          <w:rFonts w:cstheme="minorHAnsi"/>
          <w:bCs/>
          <w:iCs/>
        </w:rPr>
        <w:t>2</w:t>
      </w:r>
      <w:r w:rsidRPr="001F7CA1">
        <w:rPr>
          <w:rFonts w:cstheme="minorHAnsi"/>
          <w:bCs/>
          <w:iCs/>
        </w:rPr>
        <w:t>/2</w:t>
      </w:r>
      <w:r w:rsidR="00340AD7" w:rsidRPr="001F7CA1">
        <w:rPr>
          <w:rFonts w:cstheme="minorHAnsi"/>
          <w:bCs/>
          <w:iCs/>
        </w:rPr>
        <w:t>3</w:t>
      </w:r>
      <w:r w:rsidRPr="001F7CA1">
        <w:rPr>
          <w:rFonts w:cstheme="minorHAnsi"/>
          <w:bCs/>
          <w:iCs/>
        </w:rPr>
        <w:t xml:space="preserve"> is £1</w:t>
      </w:r>
      <w:r w:rsidR="00340AD7" w:rsidRPr="001F7CA1">
        <w:rPr>
          <w:rFonts w:cstheme="minorHAnsi"/>
          <w:bCs/>
          <w:iCs/>
        </w:rPr>
        <w:t>5</w:t>
      </w:r>
      <w:r w:rsidRPr="001F7CA1">
        <w:rPr>
          <w:rFonts w:cstheme="minorHAnsi"/>
          <w:bCs/>
          <w:iCs/>
        </w:rPr>
        <w:t>.</w:t>
      </w:r>
      <w:r w:rsidR="00340AD7" w:rsidRPr="001F7CA1">
        <w:rPr>
          <w:rFonts w:cstheme="minorHAnsi"/>
          <w:bCs/>
          <w:iCs/>
        </w:rPr>
        <w:t>546</w:t>
      </w:r>
      <w:r w:rsidRPr="001F7CA1">
        <w:rPr>
          <w:rFonts w:cstheme="minorHAnsi"/>
          <w:bCs/>
          <w:iCs/>
        </w:rPr>
        <w:t>m</w:t>
      </w:r>
      <w:r w:rsidR="00340AD7" w:rsidRPr="001F7CA1">
        <w:rPr>
          <w:rFonts w:cstheme="minorHAnsi"/>
          <w:bCs/>
          <w:iCs/>
        </w:rPr>
        <w:t>.</w:t>
      </w:r>
    </w:p>
    <w:p w14:paraId="50B232A3" w14:textId="5F4D89DB" w:rsidR="00340AD7" w:rsidRPr="00F47695" w:rsidRDefault="00340AD7" w:rsidP="00340AD7">
      <w:pPr>
        <w:spacing w:after="0" w:line="240" w:lineRule="auto"/>
        <w:jc w:val="both"/>
        <w:rPr>
          <w:rFonts w:cstheme="minorHAnsi"/>
          <w:bCs/>
          <w:iCs/>
          <w:highlight w:val="yellow"/>
        </w:rPr>
      </w:pPr>
    </w:p>
    <w:p w14:paraId="21C0B444" w14:textId="7135C171" w:rsidR="00340AD7" w:rsidRPr="001F7CA1" w:rsidRDefault="00D15C73" w:rsidP="00340AD7">
      <w:pPr>
        <w:pStyle w:val="ListParagraph"/>
        <w:numPr>
          <w:ilvl w:val="0"/>
          <w:numId w:val="8"/>
        </w:numPr>
        <w:spacing w:after="0" w:line="240" w:lineRule="auto"/>
        <w:jc w:val="both"/>
        <w:rPr>
          <w:rFonts w:cstheme="minorHAnsi"/>
          <w:bCs/>
          <w:iCs/>
        </w:rPr>
      </w:pPr>
      <w:r w:rsidRPr="001F7CA1">
        <w:rPr>
          <w:b/>
          <w:bCs/>
        </w:rPr>
        <w:t>Appendix 3</w:t>
      </w:r>
      <w:r w:rsidRPr="001F7CA1">
        <w:t xml:space="preserve"> provides further information about the specific earmarked reserves that the Council holds at 3</w:t>
      </w:r>
      <w:r w:rsidR="001F7CA1" w:rsidRPr="001F7CA1">
        <w:t>0</w:t>
      </w:r>
      <w:r w:rsidR="001F7CA1" w:rsidRPr="001F7CA1">
        <w:rPr>
          <w:vertAlign w:val="superscript"/>
        </w:rPr>
        <w:t>th</w:t>
      </w:r>
      <w:r w:rsidRPr="001F7CA1">
        <w:t xml:space="preserve"> </w:t>
      </w:r>
      <w:r w:rsidR="001F7CA1" w:rsidRPr="001F7CA1">
        <w:t>September</w:t>
      </w:r>
      <w:r w:rsidRPr="001F7CA1">
        <w:t xml:space="preserve"> 2022.</w:t>
      </w:r>
    </w:p>
    <w:p w14:paraId="1F3829E3" w14:textId="77777777" w:rsidR="001668A0" w:rsidRPr="00F47695" w:rsidRDefault="001668A0" w:rsidP="00340AD7">
      <w:pPr>
        <w:spacing w:after="0" w:line="240" w:lineRule="auto"/>
        <w:jc w:val="both"/>
        <w:rPr>
          <w:rFonts w:cstheme="minorHAnsi"/>
          <w:bCs/>
          <w:iCs/>
          <w:highlight w:val="yellow"/>
        </w:rPr>
      </w:pPr>
    </w:p>
    <w:p w14:paraId="1F3829E4" w14:textId="50F3DB61" w:rsidR="000179AF" w:rsidRPr="001F7CA1" w:rsidRDefault="00D15C73" w:rsidP="001668A0">
      <w:pPr>
        <w:pStyle w:val="Heading2"/>
      </w:pPr>
      <w:r w:rsidRPr="001F7CA1">
        <w:t>Current Forecast</w:t>
      </w:r>
      <w:r w:rsidR="00966D6A" w:rsidRPr="001F7CA1">
        <w:t xml:space="preserve"> Position – Revenue</w:t>
      </w:r>
    </w:p>
    <w:p w14:paraId="4E910426" w14:textId="68DE4F00" w:rsidR="00785521" w:rsidRPr="001F7CA1" w:rsidRDefault="00D15C73" w:rsidP="00785521">
      <w:pPr>
        <w:pStyle w:val="ListParagraph"/>
        <w:numPr>
          <w:ilvl w:val="0"/>
          <w:numId w:val="8"/>
        </w:numPr>
        <w:spacing w:after="0" w:line="240" w:lineRule="auto"/>
        <w:jc w:val="both"/>
        <w:rPr>
          <w:rFonts w:cs="Arial"/>
        </w:rPr>
      </w:pPr>
      <w:r w:rsidRPr="001F7CA1">
        <w:rPr>
          <w:rFonts w:cs="Arial"/>
        </w:rPr>
        <w:t>The forecast revenue outturn, based on the position at 3</w:t>
      </w:r>
      <w:r w:rsidR="001F7CA1" w:rsidRPr="001F7CA1">
        <w:rPr>
          <w:rFonts w:cs="Arial"/>
        </w:rPr>
        <w:t>0</w:t>
      </w:r>
      <w:r w:rsidR="001F7CA1" w:rsidRPr="001F7CA1">
        <w:rPr>
          <w:rFonts w:cs="Arial"/>
          <w:vertAlign w:val="superscript"/>
        </w:rPr>
        <w:t>th</w:t>
      </w:r>
      <w:r w:rsidR="001F7CA1" w:rsidRPr="001F7CA1">
        <w:rPr>
          <w:rFonts w:cs="Arial"/>
        </w:rPr>
        <w:t xml:space="preserve"> September</w:t>
      </w:r>
      <w:r w:rsidRPr="001F7CA1">
        <w:rPr>
          <w:rFonts w:cs="Arial"/>
        </w:rPr>
        <w:t xml:space="preserve"> 2022, shows a provisional overspend against the Council’s budgets of £0.</w:t>
      </w:r>
      <w:r w:rsidR="00E432B9">
        <w:rPr>
          <w:rFonts w:cs="Arial"/>
        </w:rPr>
        <w:t>2</w:t>
      </w:r>
      <w:r w:rsidR="00374508">
        <w:rPr>
          <w:rFonts w:cs="Arial"/>
        </w:rPr>
        <w:t>34</w:t>
      </w:r>
      <w:r w:rsidRPr="001F7CA1">
        <w:rPr>
          <w:rFonts w:cs="Arial"/>
        </w:rPr>
        <w:t xml:space="preserve">m. A breakdown of this by department within the various directorates is detailed in </w:t>
      </w:r>
      <w:r w:rsidRPr="001F7CA1">
        <w:rPr>
          <w:rFonts w:cs="Arial"/>
          <w:b/>
          <w:bCs/>
        </w:rPr>
        <w:t>Appendix 1</w:t>
      </w:r>
      <w:r w:rsidRPr="001F7CA1">
        <w:rPr>
          <w:rFonts w:cs="Arial"/>
        </w:rPr>
        <w:t xml:space="preserve">, and the movement on reserves, and reserve balances, are outlined in </w:t>
      </w:r>
      <w:r w:rsidRPr="001F7CA1">
        <w:rPr>
          <w:rFonts w:cs="Arial"/>
          <w:b/>
          <w:bCs/>
        </w:rPr>
        <w:t>Appendix 3</w:t>
      </w:r>
      <w:r w:rsidRPr="001F7CA1">
        <w:rPr>
          <w:rFonts w:cs="Arial"/>
        </w:rPr>
        <w:t>. The main variances by directorate are detailed below.</w:t>
      </w:r>
    </w:p>
    <w:p w14:paraId="11631341" w14:textId="77777777" w:rsidR="003F1CA7" w:rsidRPr="001F7CA1" w:rsidRDefault="003F1CA7" w:rsidP="003F1CA7">
      <w:pPr>
        <w:pStyle w:val="ListParagraph"/>
        <w:spacing w:after="0" w:line="240" w:lineRule="auto"/>
        <w:ind w:left="360"/>
        <w:jc w:val="both"/>
        <w:rPr>
          <w:rFonts w:cs="Arial"/>
        </w:rPr>
      </w:pPr>
    </w:p>
    <w:p w14:paraId="779972E3" w14:textId="16784A8D" w:rsidR="003F1CA7" w:rsidRDefault="00D15C73" w:rsidP="003F1CA7">
      <w:pPr>
        <w:pStyle w:val="ListParagraph"/>
        <w:numPr>
          <w:ilvl w:val="0"/>
          <w:numId w:val="8"/>
        </w:numPr>
        <w:spacing w:after="0" w:line="240" w:lineRule="auto"/>
        <w:jc w:val="both"/>
      </w:pPr>
      <w:bookmarkStart w:id="3" w:name="_Hlk111732012"/>
      <w:r w:rsidRPr="001F7CA1">
        <w:t>The National Employers has made a pay offer of £1,925 on all NJC pay points 1 and above for period 01</w:t>
      </w:r>
      <w:r w:rsidRPr="001F7CA1">
        <w:rPr>
          <w:vertAlign w:val="superscript"/>
        </w:rPr>
        <w:t>st</w:t>
      </w:r>
      <w:r w:rsidRPr="001F7CA1">
        <w:t xml:space="preserve"> April 2022 to 31</w:t>
      </w:r>
      <w:r w:rsidRPr="001F7CA1">
        <w:rPr>
          <w:vertAlign w:val="superscript"/>
        </w:rPr>
        <w:t>st</w:t>
      </w:r>
      <w:r w:rsidRPr="001F7CA1">
        <w:t xml:space="preserve"> March 2023. </w:t>
      </w:r>
      <w:r w:rsidR="00AC67CE" w:rsidRPr="001F7CA1">
        <w:t>The table b</w:t>
      </w:r>
      <w:r w:rsidRPr="001F7CA1">
        <w:t>elow shows the overall implication</w:t>
      </w:r>
      <w:r w:rsidR="00AC67CE" w:rsidRPr="001F7CA1">
        <w:t>s</w:t>
      </w:r>
      <w:r w:rsidRPr="001F7CA1">
        <w:t xml:space="preserve"> of the proposed pay award for 2022/23 compared to </w:t>
      </w:r>
      <w:r w:rsidR="00AC67CE" w:rsidRPr="001F7CA1">
        <w:t xml:space="preserve">the provision of 2% included in the </w:t>
      </w:r>
      <w:r w:rsidRPr="001F7CA1">
        <w:t>base budget</w:t>
      </w:r>
      <w:r w:rsidR="00AC67CE" w:rsidRPr="001F7CA1">
        <w:t>.</w:t>
      </w:r>
    </w:p>
    <w:p w14:paraId="092F6CDF" w14:textId="77777777" w:rsidR="00742F3F" w:rsidRDefault="00742F3F" w:rsidP="00742F3F">
      <w:pPr>
        <w:pStyle w:val="ListParagraph"/>
      </w:pPr>
    </w:p>
    <w:p w14:paraId="1FD0CF47" w14:textId="088E7A86" w:rsidR="00742F3F" w:rsidRDefault="00742F3F" w:rsidP="00742F3F">
      <w:pPr>
        <w:spacing w:after="0" w:line="240" w:lineRule="auto"/>
        <w:jc w:val="both"/>
      </w:pPr>
    </w:p>
    <w:p w14:paraId="5CFF29AA" w14:textId="77777777" w:rsidR="00742F3F" w:rsidRDefault="00742F3F" w:rsidP="00742F3F">
      <w:pPr>
        <w:spacing w:after="0" w:line="240" w:lineRule="auto"/>
        <w:jc w:val="both"/>
      </w:pPr>
    </w:p>
    <w:bookmarkEnd w:id="3"/>
    <w:p w14:paraId="1F3829E6" w14:textId="77777777" w:rsidR="00625FD5" w:rsidRPr="001F7CA1" w:rsidRDefault="00625FD5" w:rsidP="00785521">
      <w:pPr>
        <w:spacing w:after="0" w:line="240" w:lineRule="auto"/>
        <w:jc w:val="both"/>
        <w:rPr>
          <w:rFonts w:cstheme="minorHAnsi"/>
          <w:bCs/>
          <w:iCs/>
        </w:rPr>
      </w:pPr>
    </w:p>
    <w:tbl>
      <w:tblPr>
        <w:tblW w:w="9100" w:type="dxa"/>
        <w:tblLook w:val="04A0" w:firstRow="1" w:lastRow="0" w:firstColumn="1" w:lastColumn="0" w:noHBand="0" w:noVBand="1"/>
      </w:tblPr>
      <w:tblGrid>
        <w:gridCol w:w="3540"/>
        <w:gridCol w:w="2020"/>
        <w:gridCol w:w="1740"/>
        <w:gridCol w:w="1800"/>
      </w:tblGrid>
      <w:tr w:rsidR="004B6223" w14:paraId="66294708" w14:textId="77777777" w:rsidTr="00E912ED">
        <w:trPr>
          <w:trHeight w:val="1500"/>
        </w:trPr>
        <w:tc>
          <w:tcPr>
            <w:tcW w:w="3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AAFB81E" w14:textId="77777777" w:rsidR="003F1CA7" w:rsidRPr="001F7CA1" w:rsidRDefault="00D15C73" w:rsidP="00E912ED">
            <w:pPr>
              <w:spacing w:after="0" w:line="240" w:lineRule="auto"/>
              <w:jc w:val="center"/>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Directorates</w:t>
            </w:r>
          </w:p>
        </w:tc>
        <w:tc>
          <w:tcPr>
            <w:tcW w:w="202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2371EE8" w14:textId="77777777" w:rsidR="003F1CA7" w:rsidRPr="001F7CA1" w:rsidRDefault="00D15C73" w:rsidP="00E912ED">
            <w:pPr>
              <w:spacing w:after="0" w:line="240" w:lineRule="auto"/>
              <w:jc w:val="center"/>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Total Pay Award including NI &amp; Pension</w:t>
            </w:r>
          </w:p>
        </w:tc>
        <w:tc>
          <w:tcPr>
            <w:tcW w:w="17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7A9731E" w14:textId="77777777" w:rsidR="003F1CA7" w:rsidRPr="001F7CA1" w:rsidRDefault="00D15C73" w:rsidP="00E912ED">
            <w:pPr>
              <w:spacing w:after="0" w:line="240" w:lineRule="auto"/>
              <w:jc w:val="center"/>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Pay Award Budget at 2%</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AB1E84B" w14:textId="33776E24" w:rsidR="003F1CA7" w:rsidRPr="001F7CA1" w:rsidRDefault="00D15C73" w:rsidP="00E912ED">
            <w:pPr>
              <w:spacing w:after="0" w:line="240" w:lineRule="auto"/>
              <w:jc w:val="center"/>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 xml:space="preserve">Net increase in </w:t>
            </w:r>
            <w:r w:rsidR="00E912ED" w:rsidRPr="001F7CA1">
              <w:rPr>
                <w:rFonts w:ascii="Calibri" w:eastAsia="Times New Roman" w:hAnsi="Calibri" w:cs="Calibri"/>
                <w:b/>
                <w:bCs/>
                <w:color w:val="000000"/>
                <w:lang w:eastAsia="en-GB"/>
              </w:rPr>
              <w:t>cost</w:t>
            </w:r>
          </w:p>
        </w:tc>
      </w:tr>
      <w:tr w:rsidR="004B6223" w14:paraId="42373F8E"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896EA2D"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lastRenderedPageBreak/>
              <w:t>Commercial &amp; Property</w:t>
            </w:r>
          </w:p>
        </w:tc>
        <w:tc>
          <w:tcPr>
            <w:tcW w:w="2020" w:type="dxa"/>
            <w:tcBorders>
              <w:top w:val="nil"/>
              <w:left w:val="nil"/>
              <w:bottom w:val="single" w:sz="4" w:space="0" w:color="auto"/>
              <w:right w:val="single" w:sz="4" w:space="0" w:color="auto"/>
            </w:tcBorders>
            <w:shd w:val="clear" w:color="auto" w:fill="auto"/>
            <w:noWrap/>
            <w:vAlign w:val="bottom"/>
            <w:hideMark/>
          </w:tcPr>
          <w:p w14:paraId="30A2AC3F"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40,976</w:t>
            </w:r>
          </w:p>
        </w:tc>
        <w:tc>
          <w:tcPr>
            <w:tcW w:w="1740" w:type="dxa"/>
            <w:tcBorders>
              <w:top w:val="nil"/>
              <w:left w:val="nil"/>
              <w:bottom w:val="single" w:sz="4" w:space="0" w:color="auto"/>
              <w:right w:val="single" w:sz="4" w:space="0" w:color="auto"/>
            </w:tcBorders>
            <w:shd w:val="clear" w:color="auto" w:fill="auto"/>
            <w:noWrap/>
            <w:vAlign w:val="bottom"/>
            <w:hideMark/>
          </w:tcPr>
          <w:p w14:paraId="6BB6B5F1"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14,924</w:t>
            </w:r>
          </w:p>
        </w:tc>
        <w:tc>
          <w:tcPr>
            <w:tcW w:w="1800" w:type="dxa"/>
            <w:tcBorders>
              <w:top w:val="nil"/>
              <w:left w:val="nil"/>
              <w:bottom w:val="single" w:sz="4" w:space="0" w:color="auto"/>
              <w:right w:val="single" w:sz="4" w:space="0" w:color="auto"/>
            </w:tcBorders>
            <w:shd w:val="clear" w:color="auto" w:fill="auto"/>
            <w:noWrap/>
            <w:vAlign w:val="bottom"/>
            <w:hideMark/>
          </w:tcPr>
          <w:p w14:paraId="5B6EBC36"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26,052</w:t>
            </w:r>
          </w:p>
        </w:tc>
      </w:tr>
      <w:tr w:rsidR="004B6223" w14:paraId="215717B4"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C8DFF8E"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t>Communities</w:t>
            </w:r>
          </w:p>
        </w:tc>
        <w:tc>
          <w:tcPr>
            <w:tcW w:w="2020" w:type="dxa"/>
            <w:tcBorders>
              <w:top w:val="nil"/>
              <w:left w:val="nil"/>
              <w:bottom w:val="single" w:sz="4" w:space="0" w:color="auto"/>
              <w:right w:val="single" w:sz="4" w:space="0" w:color="auto"/>
            </w:tcBorders>
            <w:shd w:val="clear" w:color="auto" w:fill="auto"/>
            <w:noWrap/>
            <w:vAlign w:val="bottom"/>
            <w:hideMark/>
          </w:tcPr>
          <w:p w14:paraId="4E91C3AD"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125,072</w:t>
            </w:r>
          </w:p>
        </w:tc>
        <w:tc>
          <w:tcPr>
            <w:tcW w:w="1740" w:type="dxa"/>
            <w:tcBorders>
              <w:top w:val="nil"/>
              <w:left w:val="nil"/>
              <w:bottom w:val="single" w:sz="4" w:space="0" w:color="auto"/>
              <w:right w:val="single" w:sz="4" w:space="0" w:color="auto"/>
            </w:tcBorders>
            <w:shd w:val="clear" w:color="auto" w:fill="auto"/>
            <w:noWrap/>
            <w:vAlign w:val="bottom"/>
            <w:hideMark/>
          </w:tcPr>
          <w:p w14:paraId="490C9C90"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42,848</w:t>
            </w:r>
          </w:p>
        </w:tc>
        <w:tc>
          <w:tcPr>
            <w:tcW w:w="1800" w:type="dxa"/>
            <w:tcBorders>
              <w:top w:val="nil"/>
              <w:left w:val="nil"/>
              <w:bottom w:val="single" w:sz="4" w:space="0" w:color="auto"/>
              <w:right w:val="single" w:sz="4" w:space="0" w:color="auto"/>
            </w:tcBorders>
            <w:shd w:val="clear" w:color="auto" w:fill="auto"/>
            <w:noWrap/>
            <w:vAlign w:val="bottom"/>
            <w:hideMark/>
          </w:tcPr>
          <w:p w14:paraId="03DF1C8E"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82,224</w:t>
            </w:r>
          </w:p>
        </w:tc>
      </w:tr>
      <w:tr w:rsidR="004B6223" w14:paraId="5EB75676"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5351D00"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t>Customer &amp; Digital</w:t>
            </w:r>
          </w:p>
        </w:tc>
        <w:tc>
          <w:tcPr>
            <w:tcW w:w="2020" w:type="dxa"/>
            <w:tcBorders>
              <w:top w:val="nil"/>
              <w:left w:val="nil"/>
              <w:bottom w:val="single" w:sz="4" w:space="0" w:color="auto"/>
              <w:right w:val="single" w:sz="4" w:space="0" w:color="auto"/>
            </w:tcBorders>
            <w:shd w:val="clear" w:color="auto" w:fill="auto"/>
            <w:noWrap/>
            <w:vAlign w:val="bottom"/>
            <w:hideMark/>
          </w:tcPr>
          <w:p w14:paraId="01A63CDB"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255,766</w:t>
            </w:r>
          </w:p>
        </w:tc>
        <w:tc>
          <w:tcPr>
            <w:tcW w:w="1740" w:type="dxa"/>
            <w:tcBorders>
              <w:top w:val="nil"/>
              <w:left w:val="nil"/>
              <w:bottom w:val="single" w:sz="4" w:space="0" w:color="auto"/>
              <w:right w:val="single" w:sz="4" w:space="0" w:color="auto"/>
            </w:tcBorders>
            <w:shd w:val="clear" w:color="auto" w:fill="auto"/>
            <w:noWrap/>
            <w:vAlign w:val="bottom"/>
            <w:hideMark/>
          </w:tcPr>
          <w:p w14:paraId="61794558"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100,044</w:t>
            </w:r>
          </w:p>
        </w:tc>
        <w:tc>
          <w:tcPr>
            <w:tcW w:w="1800" w:type="dxa"/>
            <w:tcBorders>
              <w:top w:val="nil"/>
              <w:left w:val="nil"/>
              <w:bottom w:val="single" w:sz="4" w:space="0" w:color="auto"/>
              <w:right w:val="single" w:sz="4" w:space="0" w:color="auto"/>
            </w:tcBorders>
            <w:shd w:val="clear" w:color="auto" w:fill="auto"/>
            <w:noWrap/>
            <w:vAlign w:val="bottom"/>
            <w:hideMark/>
          </w:tcPr>
          <w:p w14:paraId="04662C1F"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155,722</w:t>
            </w:r>
          </w:p>
        </w:tc>
      </w:tr>
      <w:tr w:rsidR="004B6223" w14:paraId="45F636D3"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A7CC55C"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t>Governance</w:t>
            </w:r>
          </w:p>
        </w:tc>
        <w:tc>
          <w:tcPr>
            <w:tcW w:w="2020" w:type="dxa"/>
            <w:tcBorders>
              <w:top w:val="nil"/>
              <w:left w:val="nil"/>
              <w:bottom w:val="single" w:sz="4" w:space="0" w:color="auto"/>
              <w:right w:val="single" w:sz="4" w:space="0" w:color="auto"/>
            </w:tcBorders>
            <w:shd w:val="clear" w:color="auto" w:fill="auto"/>
            <w:noWrap/>
            <w:vAlign w:val="bottom"/>
            <w:hideMark/>
          </w:tcPr>
          <w:p w14:paraId="5FAC21C1"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119,573</w:t>
            </w:r>
          </w:p>
        </w:tc>
        <w:tc>
          <w:tcPr>
            <w:tcW w:w="1740" w:type="dxa"/>
            <w:tcBorders>
              <w:top w:val="nil"/>
              <w:left w:val="nil"/>
              <w:bottom w:val="single" w:sz="4" w:space="0" w:color="auto"/>
              <w:right w:val="single" w:sz="4" w:space="0" w:color="auto"/>
            </w:tcBorders>
            <w:shd w:val="clear" w:color="auto" w:fill="auto"/>
            <w:noWrap/>
            <w:vAlign w:val="bottom"/>
            <w:hideMark/>
          </w:tcPr>
          <w:p w14:paraId="6997BFF4"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46,118</w:t>
            </w:r>
          </w:p>
        </w:tc>
        <w:tc>
          <w:tcPr>
            <w:tcW w:w="1800" w:type="dxa"/>
            <w:tcBorders>
              <w:top w:val="nil"/>
              <w:left w:val="nil"/>
              <w:bottom w:val="single" w:sz="4" w:space="0" w:color="auto"/>
              <w:right w:val="single" w:sz="4" w:space="0" w:color="auto"/>
            </w:tcBorders>
            <w:shd w:val="clear" w:color="auto" w:fill="auto"/>
            <w:noWrap/>
            <w:vAlign w:val="bottom"/>
            <w:hideMark/>
          </w:tcPr>
          <w:p w14:paraId="7DABE17B"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73,455</w:t>
            </w:r>
          </w:p>
        </w:tc>
      </w:tr>
      <w:tr w:rsidR="004B6223" w14:paraId="32BA49DE"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1A22255"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t>Planning &amp; Development</w:t>
            </w:r>
          </w:p>
        </w:tc>
        <w:tc>
          <w:tcPr>
            <w:tcW w:w="2020" w:type="dxa"/>
            <w:tcBorders>
              <w:top w:val="nil"/>
              <w:left w:val="nil"/>
              <w:bottom w:val="single" w:sz="4" w:space="0" w:color="auto"/>
              <w:right w:val="single" w:sz="4" w:space="0" w:color="auto"/>
            </w:tcBorders>
            <w:shd w:val="clear" w:color="auto" w:fill="auto"/>
            <w:noWrap/>
            <w:vAlign w:val="bottom"/>
            <w:hideMark/>
          </w:tcPr>
          <w:p w14:paraId="140BDD04"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83,543</w:t>
            </w:r>
          </w:p>
        </w:tc>
        <w:tc>
          <w:tcPr>
            <w:tcW w:w="1740" w:type="dxa"/>
            <w:tcBorders>
              <w:top w:val="nil"/>
              <w:left w:val="nil"/>
              <w:bottom w:val="single" w:sz="4" w:space="0" w:color="auto"/>
              <w:right w:val="single" w:sz="4" w:space="0" w:color="auto"/>
            </w:tcBorders>
            <w:shd w:val="clear" w:color="auto" w:fill="auto"/>
            <w:noWrap/>
            <w:vAlign w:val="bottom"/>
            <w:hideMark/>
          </w:tcPr>
          <w:p w14:paraId="262A9688"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29,542</w:t>
            </w:r>
          </w:p>
        </w:tc>
        <w:tc>
          <w:tcPr>
            <w:tcW w:w="1800" w:type="dxa"/>
            <w:tcBorders>
              <w:top w:val="nil"/>
              <w:left w:val="nil"/>
              <w:bottom w:val="single" w:sz="4" w:space="0" w:color="auto"/>
              <w:right w:val="single" w:sz="4" w:space="0" w:color="auto"/>
            </w:tcBorders>
            <w:shd w:val="clear" w:color="auto" w:fill="auto"/>
            <w:noWrap/>
            <w:vAlign w:val="bottom"/>
            <w:hideMark/>
          </w:tcPr>
          <w:p w14:paraId="4ADD9C19"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54,001</w:t>
            </w:r>
          </w:p>
        </w:tc>
      </w:tr>
      <w:tr w:rsidR="004B6223" w14:paraId="0D305351" w14:textId="77777777" w:rsidTr="003F1CA7">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FB09ADF" w14:textId="77777777" w:rsidR="003F1CA7" w:rsidRPr="001F7CA1" w:rsidRDefault="00D15C73" w:rsidP="003F1CA7">
            <w:pPr>
              <w:spacing w:after="0" w:line="240" w:lineRule="auto"/>
              <w:rPr>
                <w:rFonts w:ascii="Calibri" w:eastAsia="Times New Roman" w:hAnsi="Calibri" w:cs="Calibri"/>
                <w:color w:val="000000"/>
                <w:lang w:eastAsia="en-GB"/>
              </w:rPr>
            </w:pPr>
            <w:r w:rsidRPr="001F7CA1">
              <w:rPr>
                <w:rFonts w:ascii="Calibri" w:eastAsia="Times New Roman" w:hAnsi="Calibri" w:cs="Calibri"/>
                <w:color w:val="000000"/>
                <w:lang w:eastAsia="en-GB"/>
              </w:rPr>
              <w:t>Policy</w:t>
            </w:r>
          </w:p>
        </w:tc>
        <w:tc>
          <w:tcPr>
            <w:tcW w:w="2020" w:type="dxa"/>
            <w:tcBorders>
              <w:top w:val="nil"/>
              <w:left w:val="nil"/>
              <w:bottom w:val="single" w:sz="4" w:space="0" w:color="auto"/>
              <w:right w:val="single" w:sz="4" w:space="0" w:color="auto"/>
            </w:tcBorders>
            <w:shd w:val="clear" w:color="auto" w:fill="auto"/>
            <w:noWrap/>
            <w:vAlign w:val="bottom"/>
            <w:hideMark/>
          </w:tcPr>
          <w:p w14:paraId="253232F5"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75,376</w:t>
            </w:r>
          </w:p>
        </w:tc>
        <w:tc>
          <w:tcPr>
            <w:tcW w:w="1740" w:type="dxa"/>
            <w:tcBorders>
              <w:top w:val="nil"/>
              <w:left w:val="nil"/>
              <w:bottom w:val="single" w:sz="4" w:space="0" w:color="auto"/>
              <w:right w:val="single" w:sz="4" w:space="0" w:color="auto"/>
            </w:tcBorders>
            <w:shd w:val="clear" w:color="auto" w:fill="auto"/>
            <w:noWrap/>
            <w:vAlign w:val="bottom"/>
            <w:hideMark/>
          </w:tcPr>
          <w:p w14:paraId="11D9A198"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20,178</w:t>
            </w:r>
          </w:p>
        </w:tc>
        <w:tc>
          <w:tcPr>
            <w:tcW w:w="1800" w:type="dxa"/>
            <w:tcBorders>
              <w:top w:val="nil"/>
              <w:left w:val="nil"/>
              <w:bottom w:val="single" w:sz="4" w:space="0" w:color="auto"/>
              <w:right w:val="single" w:sz="4" w:space="0" w:color="auto"/>
            </w:tcBorders>
            <w:shd w:val="clear" w:color="auto" w:fill="auto"/>
            <w:noWrap/>
            <w:vAlign w:val="bottom"/>
            <w:hideMark/>
          </w:tcPr>
          <w:p w14:paraId="65190DB9" w14:textId="77777777" w:rsidR="003F1CA7" w:rsidRPr="001F7CA1" w:rsidRDefault="00D15C73" w:rsidP="003F1CA7">
            <w:pPr>
              <w:spacing w:after="0" w:line="240" w:lineRule="auto"/>
              <w:jc w:val="right"/>
              <w:rPr>
                <w:rFonts w:ascii="Calibri" w:eastAsia="Times New Roman" w:hAnsi="Calibri" w:cs="Calibri"/>
                <w:color w:val="000000"/>
                <w:lang w:eastAsia="en-GB"/>
              </w:rPr>
            </w:pPr>
            <w:r w:rsidRPr="001F7CA1">
              <w:rPr>
                <w:rFonts w:ascii="Calibri" w:eastAsia="Times New Roman" w:hAnsi="Calibri" w:cs="Calibri"/>
                <w:color w:val="000000"/>
                <w:lang w:eastAsia="en-GB"/>
              </w:rPr>
              <w:t>55,198</w:t>
            </w:r>
          </w:p>
        </w:tc>
      </w:tr>
      <w:tr w:rsidR="004B6223" w14:paraId="35D2860A" w14:textId="77777777" w:rsidTr="00E912ED">
        <w:trPr>
          <w:trHeight w:val="300"/>
        </w:trPr>
        <w:tc>
          <w:tcPr>
            <w:tcW w:w="35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1F90D7D" w14:textId="77777777" w:rsidR="003F1CA7" w:rsidRPr="001F7CA1" w:rsidRDefault="00D15C73" w:rsidP="003F1CA7">
            <w:pPr>
              <w:spacing w:after="0" w:line="240" w:lineRule="auto"/>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Total</w:t>
            </w:r>
          </w:p>
        </w:tc>
        <w:tc>
          <w:tcPr>
            <w:tcW w:w="202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873DB1" w14:textId="77777777" w:rsidR="003F1CA7" w:rsidRPr="001F7CA1" w:rsidRDefault="00D15C73" w:rsidP="003F1CA7">
            <w:pPr>
              <w:spacing w:after="0" w:line="240" w:lineRule="auto"/>
              <w:jc w:val="right"/>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700,307</w:t>
            </w:r>
          </w:p>
        </w:tc>
        <w:tc>
          <w:tcPr>
            <w:tcW w:w="1740" w:type="dxa"/>
            <w:tcBorders>
              <w:top w:val="nil"/>
              <w:left w:val="nil"/>
              <w:bottom w:val="single" w:sz="4" w:space="0" w:color="auto"/>
              <w:right w:val="single" w:sz="4" w:space="0" w:color="auto"/>
            </w:tcBorders>
            <w:shd w:val="clear" w:color="auto" w:fill="BFBFBF" w:themeFill="background1" w:themeFillShade="BF"/>
            <w:noWrap/>
            <w:vAlign w:val="bottom"/>
            <w:hideMark/>
          </w:tcPr>
          <w:p w14:paraId="51567B81" w14:textId="77777777" w:rsidR="003F1CA7" w:rsidRPr="001F7CA1" w:rsidRDefault="00D15C73" w:rsidP="003F1CA7">
            <w:pPr>
              <w:spacing w:after="0" w:line="240" w:lineRule="auto"/>
              <w:jc w:val="right"/>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253,654</w:t>
            </w:r>
          </w:p>
        </w:tc>
        <w:tc>
          <w:tcPr>
            <w:tcW w:w="1800" w:type="dxa"/>
            <w:tcBorders>
              <w:top w:val="nil"/>
              <w:left w:val="nil"/>
              <w:bottom w:val="single" w:sz="4" w:space="0" w:color="auto"/>
              <w:right w:val="single" w:sz="4" w:space="0" w:color="auto"/>
            </w:tcBorders>
            <w:shd w:val="clear" w:color="auto" w:fill="BFBFBF" w:themeFill="background1" w:themeFillShade="BF"/>
            <w:noWrap/>
            <w:vAlign w:val="bottom"/>
            <w:hideMark/>
          </w:tcPr>
          <w:p w14:paraId="7DCCD349" w14:textId="77777777" w:rsidR="003F1CA7" w:rsidRPr="001F7CA1" w:rsidRDefault="00D15C73" w:rsidP="003F1CA7">
            <w:pPr>
              <w:spacing w:after="0" w:line="240" w:lineRule="auto"/>
              <w:jc w:val="right"/>
              <w:rPr>
                <w:rFonts w:ascii="Calibri" w:eastAsia="Times New Roman" w:hAnsi="Calibri" w:cs="Calibri"/>
                <w:b/>
                <w:bCs/>
                <w:color w:val="000000"/>
                <w:lang w:eastAsia="en-GB"/>
              </w:rPr>
            </w:pPr>
            <w:r w:rsidRPr="001F7CA1">
              <w:rPr>
                <w:rFonts w:ascii="Calibri" w:eastAsia="Times New Roman" w:hAnsi="Calibri" w:cs="Calibri"/>
                <w:b/>
                <w:bCs/>
                <w:color w:val="000000"/>
                <w:lang w:eastAsia="en-GB"/>
              </w:rPr>
              <w:t>446,653</w:t>
            </w:r>
          </w:p>
        </w:tc>
      </w:tr>
    </w:tbl>
    <w:p w14:paraId="29873468" w14:textId="77777777" w:rsidR="00777D5C" w:rsidRPr="00F47695" w:rsidRDefault="00777D5C" w:rsidP="00225ED9">
      <w:pPr>
        <w:rPr>
          <w:rFonts w:cstheme="minorHAnsi"/>
          <w:bCs/>
          <w:iCs/>
          <w:highlight w:val="yellow"/>
        </w:rPr>
      </w:pPr>
    </w:p>
    <w:p w14:paraId="52C7740D" w14:textId="7F346F05" w:rsidR="00785521" w:rsidRPr="0018777A" w:rsidRDefault="00D15C73" w:rsidP="00EF4497">
      <w:pPr>
        <w:pStyle w:val="ListParagraph"/>
        <w:numPr>
          <w:ilvl w:val="0"/>
          <w:numId w:val="8"/>
        </w:numPr>
        <w:rPr>
          <w:rFonts w:cs="Arial"/>
          <w:b/>
        </w:rPr>
      </w:pPr>
      <w:r w:rsidRPr="0018777A">
        <w:rPr>
          <w:rFonts w:cs="Arial"/>
        </w:rPr>
        <w:t xml:space="preserve">There are pressures on </w:t>
      </w:r>
      <w:r w:rsidRPr="002F15A2">
        <w:rPr>
          <w:rFonts w:cs="Arial"/>
        </w:rPr>
        <w:t>gas</w:t>
      </w:r>
      <w:r w:rsidR="000916AD" w:rsidRPr="002F15A2">
        <w:rPr>
          <w:rFonts w:cs="Arial"/>
        </w:rPr>
        <w:t xml:space="preserve">, </w:t>
      </w:r>
      <w:r w:rsidR="00777D5C" w:rsidRPr="002F15A2">
        <w:rPr>
          <w:rFonts w:cs="Arial"/>
        </w:rPr>
        <w:t>electricity,</w:t>
      </w:r>
      <w:r w:rsidR="000916AD" w:rsidRPr="002F15A2">
        <w:rPr>
          <w:rFonts w:cs="Arial"/>
        </w:rPr>
        <w:t xml:space="preserve"> and water</w:t>
      </w:r>
      <w:r w:rsidRPr="002F15A2">
        <w:rPr>
          <w:rFonts w:cs="Arial"/>
        </w:rPr>
        <w:t xml:space="preserve"> across</w:t>
      </w:r>
      <w:r w:rsidRPr="0018777A">
        <w:rPr>
          <w:rFonts w:cs="Arial"/>
        </w:rPr>
        <w:t xml:space="preserve"> all </w:t>
      </w:r>
      <w:r w:rsidR="00AC67CE" w:rsidRPr="0018777A">
        <w:rPr>
          <w:rFonts w:cs="Arial"/>
        </w:rPr>
        <w:t xml:space="preserve">of </w:t>
      </w:r>
      <w:r w:rsidRPr="0018777A">
        <w:rPr>
          <w:rFonts w:cs="Arial"/>
        </w:rPr>
        <w:t xml:space="preserve">our properties </w:t>
      </w:r>
      <w:r w:rsidR="00AC67CE" w:rsidRPr="0018777A">
        <w:rPr>
          <w:rFonts w:cs="Arial"/>
        </w:rPr>
        <w:t>resulting in a forecast</w:t>
      </w:r>
      <w:r w:rsidRPr="0018777A">
        <w:rPr>
          <w:rFonts w:cs="Arial"/>
        </w:rPr>
        <w:t xml:space="preserve"> overspend £1</w:t>
      </w:r>
      <w:r w:rsidR="0018777A" w:rsidRPr="0018777A">
        <w:rPr>
          <w:rFonts w:cs="Arial"/>
        </w:rPr>
        <w:t>81</w:t>
      </w:r>
      <w:r w:rsidRPr="0018777A">
        <w:rPr>
          <w:rFonts w:cs="Arial"/>
        </w:rPr>
        <w:t>k</w:t>
      </w:r>
      <w:r w:rsidR="00E912ED" w:rsidRPr="0018777A">
        <w:rPr>
          <w:rFonts w:cs="Arial"/>
        </w:rPr>
        <w:t xml:space="preserve">. </w:t>
      </w:r>
      <w:r w:rsidRPr="0018777A">
        <w:rPr>
          <w:rFonts w:cs="Arial"/>
        </w:rPr>
        <w:t>There</w:t>
      </w:r>
      <w:r w:rsidR="00BF02FB" w:rsidRPr="0018777A">
        <w:rPr>
          <w:rFonts w:cs="Arial"/>
        </w:rPr>
        <w:t xml:space="preserve"> are</w:t>
      </w:r>
      <w:r w:rsidRPr="0018777A">
        <w:rPr>
          <w:rFonts w:cs="Arial"/>
        </w:rPr>
        <w:t xml:space="preserve"> no </w:t>
      </w:r>
      <w:r w:rsidR="00AC67CE" w:rsidRPr="0018777A">
        <w:rPr>
          <w:rFonts w:cs="Arial"/>
        </w:rPr>
        <w:t xml:space="preserve">other </w:t>
      </w:r>
      <w:r w:rsidRPr="0018777A">
        <w:rPr>
          <w:rFonts w:cs="Arial"/>
        </w:rPr>
        <w:t xml:space="preserve">significant </w:t>
      </w:r>
      <w:r w:rsidR="00AC67CE" w:rsidRPr="0018777A">
        <w:rPr>
          <w:rFonts w:cs="Arial"/>
        </w:rPr>
        <w:t xml:space="preserve">inflationary </w:t>
      </w:r>
      <w:r w:rsidRPr="0018777A">
        <w:rPr>
          <w:rFonts w:cs="Arial"/>
        </w:rPr>
        <w:t xml:space="preserve">cost </w:t>
      </w:r>
      <w:r w:rsidR="00AC67CE" w:rsidRPr="0018777A">
        <w:rPr>
          <w:rFonts w:cs="Arial"/>
        </w:rPr>
        <w:t>pressures identified at present</w:t>
      </w:r>
      <w:r w:rsidR="00742F3F">
        <w:rPr>
          <w:rFonts w:cs="Arial"/>
        </w:rPr>
        <w:t>;</w:t>
      </w:r>
      <w:r w:rsidRPr="0018777A">
        <w:rPr>
          <w:rFonts w:cs="Arial"/>
        </w:rPr>
        <w:t xml:space="preserve"> </w:t>
      </w:r>
      <w:r w:rsidR="00AC67CE" w:rsidRPr="0018777A">
        <w:rPr>
          <w:rFonts w:cs="Arial"/>
        </w:rPr>
        <w:t xml:space="preserve">this </w:t>
      </w:r>
      <w:r w:rsidRPr="0018777A">
        <w:rPr>
          <w:rFonts w:cs="Arial"/>
        </w:rPr>
        <w:t xml:space="preserve">will be monitored and reported if </w:t>
      </w:r>
      <w:r w:rsidR="00AC67CE" w:rsidRPr="0018777A">
        <w:rPr>
          <w:rFonts w:cs="Arial"/>
        </w:rPr>
        <w:t>such</w:t>
      </w:r>
      <w:r w:rsidRPr="0018777A">
        <w:rPr>
          <w:rFonts w:cs="Arial"/>
        </w:rPr>
        <w:t xml:space="preserve"> changes are identified.</w:t>
      </w:r>
    </w:p>
    <w:p w14:paraId="11323049" w14:textId="77777777" w:rsidR="003F1CA7" w:rsidRPr="00C42499" w:rsidRDefault="003F1CA7" w:rsidP="003F1CA7">
      <w:pPr>
        <w:pStyle w:val="ListParagraph"/>
        <w:tabs>
          <w:tab w:val="left" w:pos="5340"/>
        </w:tabs>
        <w:spacing w:after="0" w:line="240" w:lineRule="auto"/>
        <w:ind w:left="360"/>
        <w:jc w:val="both"/>
        <w:rPr>
          <w:rFonts w:cs="Arial"/>
          <w:b/>
        </w:rPr>
      </w:pPr>
    </w:p>
    <w:p w14:paraId="1F3829EF" w14:textId="0E9705D5" w:rsidR="007815C3" w:rsidRPr="00C42499" w:rsidRDefault="00D15C73" w:rsidP="00925937">
      <w:pPr>
        <w:rPr>
          <w:rFonts w:cstheme="minorHAnsi"/>
          <w:b/>
          <w:bCs/>
          <w:iCs/>
          <w:u w:val="single"/>
        </w:rPr>
      </w:pPr>
      <w:r w:rsidRPr="00C42499">
        <w:rPr>
          <w:rFonts w:cstheme="minorHAnsi"/>
          <w:b/>
          <w:bCs/>
          <w:iCs/>
          <w:u w:val="single"/>
        </w:rPr>
        <w:t>Variations from Budget</w:t>
      </w:r>
    </w:p>
    <w:tbl>
      <w:tblPr>
        <w:tblW w:w="8737" w:type="dxa"/>
        <w:tblInd w:w="279" w:type="dxa"/>
        <w:tblLook w:val="04A0" w:firstRow="1" w:lastRow="0" w:firstColumn="1" w:lastColumn="0" w:noHBand="0" w:noVBand="1"/>
      </w:tblPr>
      <w:tblGrid>
        <w:gridCol w:w="2976"/>
        <w:gridCol w:w="1276"/>
        <w:gridCol w:w="2276"/>
        <w:gridCol w:w="2209"/>
      </w:tblGrid>
      <w:tr w:rsidR="004B6223" w14:paraId="1F3829F4" w14:textId="77777777" w:rsidTr="00C42499">
        <w:trPr>
          <w:trHeight w:val="315"/>
        </w:trPr>
        <w:tc>
          <w:tcPr>
            <w:tcW w:w="2976" w:type="dxa"/>
            <w:tcBorders>
              <w:top w:val="single" w:sz="4" w:space="0" w:color="auto"/>
              <w:left w:val="single" w:sz="4" w:space="0" w:color="auto"/>
              <w:bottom w:val="nil"/>
              <w:right w:val="single" w:sz="4" w:space="0" w:color="auto"/>
            </w:tcBorders>
            <w:shd w:val="clear" w:color="000000" w:fill="D9D9D9"/>
            <w:noWrap/>
            <w:vAlign w:val="center"/>
            <w:hideMark/>
          </w:tcPr>
          <w:p w14:paraId="1F3829F0"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Directorate</w:t>
            </w:r>
          </w:p>
        </w:tc>
        <w:tc>
          <w:tcPr>
            <w:tcW w:w="1276" w:type="dxa"/>
            <w:tcBorders>
              <w:top w:val="single" w:sz="4" w:space="0" w:color="auto"/>
              <w:left w:val="nil"/>
              <w:bottom w:val="nil"/>
              <w:right w:val="single" w:sz="4" w:space="0" w:color="auto"/>
            </w:tcBorders>
            <w:shd w:val="clear" w:color="000000" w:fill="D9D9D9"/>
            <w:noWrap/>
            <w:vAlign w:val="center"/>
            <w:hideMark/>
          </w:tcPr>
          <w:p w14:paraId="1F3829F1" w14:textId="7C0FE83E"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Budget</w:t>
            </w:r>
            <w:r w:rsidR="00785521" w:rsidRPr="00C42499">
              <w:rPr>
                <w:rFonts w:ascii="Arial" w:eastAsia="Times New Roman" w:hAnsi="Arial" w:cs="Arial"/>
                <w:b/>
                <w:bCs/>
                <w:color w:val="000000"/>
                <w:lang w:eastAsia="en-GB"/>
              </w:rPr>
              <w:t xml:space="preserve"> 2022/23</w:t>
            </w:r>
          </w:p>
        </w:tc>
        <w:tc>
          <w:tcPr>
            <w:tcW w:w="2276" w:type="dxa"/>
            <w:tcBorders>
              <w:top w:val="single" w:sz="4" w:space="0" w:color="auto"/>
              <w:left w:val="nil"/>
              <w:bottom w:val="nil"/>
              <w:right w:val="single" w:sz="4" w:space="0" w:color="auto"/>
            </w:tcBorders>
            <w:shd w:val="clear" w:color="000000" w:fill="D9D9D9"/>
            <w:noWrap/>
            <w:vAlign w:val="center"/>
            <w:hideMark/>
          </w:tcPr>
          <w:p w14:paraId="1F3829F2" w14:textId="16583643"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Forecast 2022/23</w:t>
            </w:r>
            <w:r w:rsidR="00966D6A" w:rsidRPr="00C42499">
              <w:rPr>
                <w:rFonts w:ascii="Arial" w:eastAsia="Times New Roman" w:hAnsi="Arial" w:cs="Arial"/>
                <w:b/>
                <w:bCs/>
                <w:color w:val="000000"/>
                <w:lang w:eastAsia="en-GB"/>
              </w:rPr>
              <w:t xml:space="preserve"> 3</w:t>
            </w:r>
            <w:r w:rsidR="0018777A" w:rsidRPr="00C42499">
              <w:rPr>
                <w:rFonts w:ascii="Arial" w:eastAsia="Times New Roman" w:hAnsi="Arial" w:cs="Arial"/>
                <w:b/>
                <w:bCs/>
                <w:color w:val="000000"/>
                <w:lang w:eastAsia="en-GB"/>
              </w:rPr>
              <w:t>0</w:t>
            </w:r>
            <w:r w:rsidR="0018777A" w:rsidRPr="00C42499">
              <w:rPr>
                <w:rFonts w:ascii="Arial" w:eastAsia="Times New Roman" w:hAnsi="Arial" w:cs="Arial"/>
                <w:b/>
                <w:bCs/>
                <w:color w:val="000000"/>
                <w:vertAlign w:val="superscript"/>
                <w:lang w:eastAsia="en-GB"/>
              </w:rPr>
              <w:t>th</w:t>
            </w:r>
            <w:r w:rsidR="0018777A" w:rsidRPr="00C42499">
              <w:rPr>
                <w:rFonts w:ascii="Arial" w:eastAsia="Times New Roman" w:hAnsi="Arial" w:cs="Arial"/>
                <w:b/>
                <w:bCs/>
                <w:color w:val="000000"/>
                <w:lang w:eastAsia="en-GB"/>
              </w:rPr>
              <w:t xml:space="preserve"> September </w:t>
            </w:r>
            <w:r w:rsidR="00966D6A" w:rsidRPr="00C42499">
              <w:rPr>
                <w:rFonts w:ascii="Arial" w:eastAsia="Times New Roman" w:hAnsi="Arial" w:cs="Arial"/>
                <w:b/>
                <w:bCs/>
                <w:color w:val="000000"/>
                <w:lang w:eastAsia="en-GB"/>
              </w:rPr>
              <w:t>22</w:t>
            </w:r>
          </w:p>
        </w:tc>
        <w:tc>
          <w:tcPr>
            <w:tcW w:w="2209" w:type="dxa"/>
            <w:tcBorders>
              <w:top w:val="single" w:sz="4" w:space="0" w:color="auto"/>
              <w:left w:val="nil"/>
              <w:bottom w:val="nil"/>
              <w:right w:val="single" w:sz="4" w:space="0" w:color="auto"/>
            </w:tcBorders>
            <w:shd w:val="clear" w:color="000000" w:fill="D9D9D9"/>
            <w:noWrap/>
            <w:vAlign w:val="center"/>
            <w:hideMark/>
          </w:tcPr>
          <w:p w14:paraId="1F3829F3" w14:textId="50DE3888"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Variance (Under)/Overspend</w:t>
            </w:r>
            <w:r w:rsidR="00785521" w:rsidRPr="00C42499">
              <w:rPr>
                <w:rFonts w:ascii="Arial" w:eastAsia="Times New Roman" w:hAnsi="Arial" w:cs="Arial"/>
                <w:b/>
                <w:bCs/>
                <w:color w:val="000000"/>
                <w:lang w:eastAsia="en-GB"/>
              </w:rPr>
              <w:t xml:space="preserve"> 2022/23</w:t>
            </w:r>
          </w:p>
        </w:tc>
      </w:tr>
      <w:tr w:rsidR="004B6223" w14:paraId="1F3829F9" w14:textId="77777777" w:rsidTr="00C42499">
        <w:trPr>
          <w:trHeight w:val="315"/>
        </w:trPr>
        <w:tc>
          <w:tcPr>
            <w:tcW w:w="2976" w:type="dxa"/>
            <w:tcBorders>
              <w:top w:val="nil"/>
              <w:left w:val="single" w:sz="4" w:space="0" w:color="auto"/>
              <w:bottom w:val="single" w:sz="4" w:space="0" w:color="auto"/>
              <w:right w:val="single" w:sz="4" w:space="0" w:color="auto"/>
            </w:tcBorders>
            <w:shd w:val="clear" w:color="000000" w:fill="D9D9D9"/>
            <w:noWrap/>
            <w:vAlign w:val="center"/>
            <w:hideMark/>
          </w:tcPr>
          <w:p w14:paraId="1F3829F5"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1F3829F6"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c>
          <w:tcPr>
            <w:tcW w:w="2276" w:type="dxa"/>
            <w:tcBorders>
              <w:top w:val="nil"/>
              <w:left w:val="nil"/>
              <w:bottom w:val="single" w:sz="4" w:space="0" w:color="auto"/>
              <w:right w:val="single" w:sz="4" w:space="0" w:color="auto"/>
            </w:tcBorders>
            <w:shd w:val="clear" w:color="000000" w:fill="D9D9D9"/>
            <w:noWrap/>
            <w:vAlign w:val="center"/>
            <w:hideMark/>
          </w:tcPr>
          <w:p w14:paraId="1F3829F7"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c>
          <w:tcPr>
            <w:tcW w:w="2209" w:type="dxa"/>
            <w:tcBorders>
              <w:top w:val="nil"/>
              <w:left w:val="nil"/>
              <w:bottom w:val="single" w:sz="4" w:space="0" w:color="auto"/>
              <w:right w:val="single" w:sz="4" w:space="0" w:color="auto"/>
            </w:tcBorders>
            <w:shd w:val="clear" w:color="000000" w:fill="D9D9D9"/>
            <w:noWrap/>
            <w:vAlign w:val="center"/>
            <w:hideMark/>
          </w:tcPr>
          <w:p w14:paraId="1F3829F8"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r>
      <w:tr w:rsidR="004B6223" w14:paraId="1F3829FE"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9FA"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Commercial &amp; Property</w:t>
            </w:r>
          </w:p>
        </w:tc>
        <w:tc>
          <w:tcPr>
            <w:tcW w:w="1276" w:type="dxa"/>
            <w:tcBorders>
              <w:top w:val="nil"/>
              <w:left w:val="nil"/>
              <w:bottom w:val="nil"/>
              <w:right w:val="nil"/>
            </w:tcBorders>
            <w:shd w:val="clear" w:color="auto" w:fill="auto"/>
            <w:noWrap/>
            <w:vAlign w:val="center"/>
            <w:hideMark/>
          </w:tcPr>
          <w:p w14:paraId="1F3829FB" w14:textId="52FD9A85"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877</w:t>
            </w:r>
            <w:r w:rsidR="00966D6A"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9FC" w14:textId="670447B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3D0E3D" w:rsidRPr="00C42499">
              <w:rPr>
                <w:rFonts w:ascii="Arial" w:eastAsia="Times New Roman" w:hAnsi="Arial" w:cs="Arial"/>
                <w:color w:val="000000"/>
                <w:lang w:eastAsia="en-GB"/>
              </w:rPr>
              <w:t>,</w:t>
            </w:r>
            <w:r w:rsidR="00E432B9">
              <w:rPr>
                <w:rFonts w:ascii="Arial" w:eastAsia="Times New Roman" w:hAnsi="Arial" w:cs="Arial"/>
                <w:color w:val="000000"/>
                <w:lang w:eastAsia="en-GB"/>
              </w:rPr>
              <w:t>266</w:t>
            </w:r>
          </w:p>
        </w:tc>
        <w:tc>
          <w:tcPr>
            <w:tcW w:w="2209" w:type="dxa"/>
            <w:tcBorders>
              <w:top w:val="nil"/>
              <w:left w:val="nil"/>
              <w:bottom w:val="nil"/>
              <w:right w:val="single" w:sz="4" w:space="0" w:color="auto"/>
            </w:tcBorders>
            <w:shd w:val="clear" w:color="auto" w:fill="auto"/>
            <w:noWrap/>
            <w:vAlign w:val="center"/>
            <w:hideMark/>
          </w:tcPr>
          <w:p w14:paraId="1F3829FD" w14:textId="76913515"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3</w:t>
            </w:r>
            <w:r w:rsidR="00E432B9">
              <w:rPr>
                <w:rFonts w:ascii="Arial" w:eastAsia="Times New Roman" w:hAnsi="Arial" w:cs="Arial"/>
                <w:color w:val="000000"/>
                <w:lang w:eastAsia="en-GB"/>
              </w:rPr>
              <w:t>89</w:t>
            </w:r>
          </w:p>
        </w:tc>
      </w:tr>
      <w:tr w:rsidR="004B6223" w14:paraId="1F382A03"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9FF"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Communities</w:t>
            </w:r>
          </w:p>
        </w:tc>
        <w:tc>
          <w:tcPr>
            <w:tcW w:w="1276" w:type="dxa"/>
            <w:tcBorders>
              <w:top w:val="nil"/>
              <w:left w:val="nil"/>
              <w:bottom w:val="nil"/>
              <w:right w:val="nil"/>
            </w:tcBorders>
            <w:shd w:val="clear" w:color="auto" w:fill="auto"/>
            <w:noWrap/>
            <w:vAlign w:val="center"/>
            <w:hideMark/>
          </w:tcPr>
          <w:p w14:paraId="1F382A00" w14:textId="01A4240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785521" w:rsidRPr="00C42499">
              <w:rPr>
                <w:rFonts w:ascii="Arial" w:eastAsia="Times New Roman" w:hAnsi="Arial" w:cs="Arial"/>
                <w:color w:val="000000"/>
                <w:lang w:eastAsia="en-GB"/>
              </w:rPr>
              <w:t>737</w:t>
            </w:r>
            <w:r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01" w14:textId="63ACD1EE"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18777A" w:rsidRPr="00C42499">
              <w:rPr>
                <w:rFonts w:ascii="Arial" w:eastAsia="Times New Roman" w:hAnsi="Arial" w:cs="Arial"/>
                <w:color w:val="000000"/>
                <w:lang w:eastAsia="en-GB"/>
              </w:rPr>
              <w:t>858</w:t>
            </w:r>
            <w:r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02" w14:textId="56BB0F3B"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18777A" w:rsidRPr="00C42499">
              <w:rPr>
                <w:rFonts w:ascii="Arial" w:eastAsia="Times New Roman" w:hAnsi="Arial" w:cs="Arial"/>
                <w:color w:val="000000"/>
                <w:lang w:eastAsia="en-GB"/>
              </w:rPr>
              <w:t>21</w:t>
            </w:r>
          </w:p>
        </w:tc>
      </w:tr>
      <w:tr w:rsidR="004B6223" w14:paraId="1F382A08"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04"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Customer &amp; Digital</w:t>
            </w:r>
          </w:p>
        </w:tc>
        <w:tc>
          <w:tcPr>
            <w:tcW w:w="1276" w:type="dxa"/>
            <w:tcBorders>
              <w:top w:val="nil"/>
              <w:left w:val="nil"/>
              <w:bottom w:val="nil"/>
              <w:right w:val="nil"/>
            </w:tcBorders>
            <w:shd w:val="clear" w:color="auto" w:fill="auto"/>
            <w:noWrap/>
            <w:vAlign w:val="center"/>
            <w:hideMark/>
          </w:tcPr>
          <w:p w14:paraId="1F382A05" w14:textId="1A67D36C"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6,</w:t>
            </w:r>
            <w:r w:rsidR="00785521" w:rsidRPr="00C42499">
              <w:rPr>
                <w:rFonts w:ascii="Arial" w:eastAsia="Times New Roman" w:hAnsi="Arial" w:cs="Arial"/>
                <w:color w:val="000000"/>
                <w:lang w:eastAsia="en-GB"/>
              </w:rPr>
              <w:t>090</w:t>
            </w:r>
            <w:r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06" w14:textId="4E468F11"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6</w:t>
            </w:r>
            <w:r w:rsidR="00966D6A" w:rsidRPr="00C42499">
              <w:rPr>
                <w:rFonts w:ascii="Arial" w:eastAsia="Times New Roman" w:hAnsi="Arial" w:cs="Arial"/>
                <w:color w:val="000000"/>
                <w:lang w:eastAsia="en-GB"/>
              </w:rPr>
              <w:t>,</w:t>
            </w:r>
            <w:r w:rsidRPr="00C42499">
              <w:rPr>
                <w:rFonts w:ascii="Arial" w:eastAsia="Times New Roman" w:hAnsi="Arial" w:cs="Arial"/>
                <w:color w:val="000000"/>
                <w:lang w:eastAsia="en-GB"/>
              </w:rPr>
              <w:t>183</w:t>
            </w:r>
            <w:r w:rsidR="00966D6A"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07" w14:textId="16650FD1"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93</w:t>
            </w:r>
          </w:p>
        </w:tc>
      </w:tr>
      <w:tr w:rsidR="004B6223" w14:paraId="1F382A0D"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09"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Governance</w:t>
            </w:r>
          </w:p>
        </w:tc>
        <w:tc>
          <w:tcPr>
            <w:tcW w:w="1276" w:type="dxa"/>
            <w:tcBorders>
              <w:top w:val="nil"/>
              <w:left w:val="nil"/>
              <w:bottom w:val="nil"/>
              <w:right w:val="nil"/>
            </w:tcBorders>
            <w:shd w:val="clear" w:color="auto" w:fill="auto"/>
            <w:noWrap/>
            <w:vAlign w:val="center"/>
            <w:hideMark/>
          </w:tcPr>
          <w:p w14:paraId="1F382A0A" w14:textId="26560394"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785521" w:rsidRPr="00C42499">
              <w:rPr>
                <w:rFonts w:ascii="Arial" w:eastAsia="Times New Roman" w:hAnsi="Arial" w:cs="Arial"/>
                <w:color w:val="000000"/>
                <w:lang w:eastAsia="en-GB"/>
              </w:rPr>
              <w:t>862</w:t>
            </w:r>
            <w:r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0B" w14:textId="0E4EA41D"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w:t>
            </w:r>
            <w:r w:rsidR="00785521" w:rsidRPr="00C42499">
              <w:rPr>
                <w:rFonts w:ascii="Arial" w:eastAsia="Times New Roman" w:hAnsi="Arial" w:cs="Arial"/>
                <w:color w:val="000000"/>
                <w:lang w:eastAsia="en-GB"/>
              </w:rPr>
              <w:t>8</w:t>
            </w:r>
            <w:r w:rsidR="0018777A" w:rsidRPr="00C42499">
              <w:rPr>
                <w:rFonts w:ascii="Arial" w:eastAsia="Times New Roman" w:hAnsi="Arial" w:cs="Arial"/>
                <w:color w:val="000000"/>
                <w:lang w:eastAsia="en-GB"/>
              </w:rPr>
              <w:t>72</w:t>
            </w:r>
            <w:r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0C" w14:textId="7B6BBFD2"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10</w:t>
            </w:r>
          </w:p>
        </w:tc>
      </w:tr>
      <w:tr w:rsidR="004B6223" w14:paraId="1F382A12"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0E"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Planning &amp; Development</w:t>
            </w:r>
          </w:p>
        </w:tc>
        <w:tc>
          <w:tcPr>
            <w:tcW w:w="1276" w:type="dxa"/>
            <w:tcBorders>
              <w:top w:val="nil"/>
              <w:left w:val="nil"/>
              <w:bottom w:val="nil"/>
              <w:right w:val="nil"/>
            </w:tcBorders>
            <w:shd w:val="clear" w:color="auto" w:fill="auto"/>
            <w:noWrap/>
            <w:vAlign w:val="center"/>
            <w:hideMark/>
          </w:tcPr>
          <w:p w14:paraId="1F382A0F" w14:textId="6CA274C6"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1,313</w:t>
            </w:r>
            <w:r w:rsidR="00966D6A"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10" w14:textId="64C841AA"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1,2</w:t>
            </w:r>
            <w:r w:rsidR="0018777A" w:rsidRPr="00C42499">
              <w:rPr>
                <w:rFonts w:ascii="Arial" w:eastAsia="Times New Roman" w:hAnsi="Arial" w:cs="Arial"/>
                <w:color w:val="000000"/>
                <w:lang w:eastAsia="en-GB"/>
              </w:rPr>
              <w:t>38</w:t>
            </w:r>
            <w:r w:rsidR="00966D6A"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11" w14:textId="6C0D31D8"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18777A" w:rsidRPr="00C42499">
              <w:rPr>
                <w:rFonts w:ascii="Arial" w:eastAsia="Times New Roman" w:hAnsi="Arial" w:cs="Arial"/>
                <w:color w:val="000000"/>
                <w:lang w:eastAsia="en-GB"/>
              </w:rPr>
              <w:t>75</w:t>
            </w:r>
            <w:r w:rsidRPr="00C42499">
              <w:rPr>
                <w:rFonts w:ascii="Arial" w:eastAsia="Times New Roman" w:hAnsi="Arial" w:cs="Arial"/>
                <w:color w:val="000000"/>
                <w:lang w:eastAsia="en-GB"/>
              </w:rPr>
              <w:t>)</w:t>
            </w:r>
          </w:p>
        </w:tc>
      </w:tr>
      <w:tr w:rsidR="004B6223" w14:paraId="1F382A17"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13"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Policy</w:t>
            </w:r>
          </w:p>
        </w:tc>
        <w:tc>
          <w:tcPr>
            <w:tcW w:w="1276" w:type="dxa"/>
            <w:tcBorders>
              <w:top w:val="nil"/>
              <w:left w:val="nil"/>
              <w:bottom w:val="nil"/>
              <w:right w:val="nil"/>
            </w:tcBorders>
            <w:shd w:val="clear" w:color="auto" w:fill="auto"/>
            <w:noWrap/>
            <w:vAlign w:val="center"/>
            <w:hideMark/>
          </w:tcPr>
          <w:p w14:paraId="1F382A14" w14:textId="514441A8"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2</w:t>
            </w:r>
            <w:r w:rsidR="00966D6A" w:rsidRPr="00C42499">
              <w:rPr>
                <w:rFonts w:ascii="Arial" w:eastAsia="Times New Roman" w:hAnsi="Arial" w:cs="Arial"/>
                <w:color w:val="000000"/>
                <w:lang w:eastAsia="en-GB"/>
              </w:rPr>
              <w:t>,</w:t>
            </w:r>
            <w:r w:rsidRPr="00C42499">
              <w:rPr>
                <w:rFonts w:ascii="Arial" w:eastAsia="Times New Roman" w:hAnsi="Arial" w:cs="Arial"/>
                <w:color w:val="000000"/>
                <w:lang w:eastAsia="en-GB"/>
              </w:rPr>
              <w:t>795</w:t>
            </w:r>
            <w:r w:rsidR="00966D6A"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15" w14:textId="6DAA026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2,</w:t>
            </w:r>
            <w:r w:rsidR="00785521" w:rsidRPr="00C42499">
              <w:rPr>
                <w:rFonts w:ascii="Arial" w:eastAsia="Times New Roman" w:hAnsi="Arial" w:cs="Arial"/>
                <w:color w:val="000000"/>
                <w:lang w:eastAsia="en-GB"/>
              </w:rPr>
              <w:t>7</w:t>
            </w:r>
            <w:r w:rsidR="00374508">
              <w:rPr>
                <w:rFonts w:ascii="Arial" w:eastAsia="Times New Roman" w:hAnsi="Arial" w:cs="Arial"/>
                <w:color w:val="000000"/>
                <w:lang w:eastAsia="en-GB"/>
              </w:rPr>
              <w:t>84</w:t>
            </w:r>
            <w:r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16" w14:textId="3F8ADA3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374508">
              <w:rPr>
                <w:rFonts w:ascii="Arial" w:eastAsia="Times New Roman" w:hAnsi="Arial" w:cs="Arial"/>
                <w:color w:val="000000"/>
                <w:lang w:eastAsia="en-GB"/>
              </w:rPr>
              <w:t>11</w:t>
            </w:r>
            <w:r w:rsidRPr="00C42499">
              <w:rPr>
                <w:rFonts w:ascii="Arial" w:eastAsia="Times New Roman" w:hAnsi="Arial" w:cs="Arial"/>
                <w:color w:val="000000"/>
                <w:lang w:eastAsia="en-GB"/>
              </w:rPr>
              <w:t>)</w:t>
            </w:r>
            <w:r w:rsidR="00F20220" w:rsidRPr="00C42499">
              <w:rPr>
                <w:rFonts w:ascii="Arial" w:eastAsia="Times New Roman" w:hAnsi="Arial" w:cs="Arial"/>
                <w:color w:val="000000"/>
                <w:lang w:eastAsia="en-GB"/>
              </w:rPr>
              <w:t xml:space="preserve"> </w:t>
            </w:r>
          </w:p>
        </w:tc>
      </w:tr>
      <w:tr w:rsidR="004B6223" w14:paraId="1F382A1C"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18"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Budgets Not In Directorates</w:t>
            </w:r>
          </w:p>
        </w:tc>
        <w:tc>
          <w:tcPr>
            <w:tcW w:w="1276" w:type="dxa"/>
            <w:tcBorders>
              <w:top w:val="nil"/>
              <w:left w:val="nil"/>
              <w:bottom w:val="nil"/>
              <w:right w:val="nil"/>
            </w:tcBorders>
            <w:shd w:val="clear" w:color="auto" w:fill="auto"/>
            <w:noWrap/>
            <w:vAlign w:val="center"/>
            <w:hideMark/>
          </w:tcPr>
          <w:p w14:paraId="1F382A19" w14:textId="62F2356A"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872</w:t>
            </w:r>
            <w:r w:rsidR="00966D6A"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1A" w14:textId="1C4DD9D5"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7</w:t>
            </w:r>
            <w:r w:rsidR="0018777A" w:rsidRPr="00C42499">
              <w:rPr>
                <w:rFonts w:ascii="Arial" w:eastAsia="Times New Roman" w:hAnsi="Arial" w:cs="Arial"/>
                <w:color w:val="000000"/>
                <w:lang w:eastAsia="en-GB"/>
              </w:rPr>
              <w:t>07</w:t>
            </w:r>
          </w:p>
        </w:tc>
        <w:tc>
          <w:tcPr>
            <w:tcW w:w="2209" w:type="dxa"/>
            <w:tcBorders>
              <w:top w:val="nil"/>
              <w:left w:val="nil"/>
              <w:bottom w:val="nil"/>
              <w:right w:val="single" w:sz="4" w:space="0" w:color="auto"/>
            </w:tcBorders>
            <w:shd w:val="clear" w:color="auto" w:fill="auto"/>
            <w:noWrap/>
            <w:vAlign w:val="center"/>
            <w:hideMark/>
          </w:tcPr>
          <w:p w14:paraId="1F382A1B" w14:textId="0B41F1A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18777A" w:rsidRPr="00C42499">
              <w:rPr>
                <w:rFonts w:ascii="Arial" w:eastAsia="Times New Roman" w:hAnsi="Arial" w:cs="Arial"/>
                <w:color w:val="000000"/>
                <w:lang w:eastAsia="en-GB"/>
              </w:rPr>
              <w:t>165</w:t>
            </w:r>
            <w:r w:rsidRPr="00C42499">
              <w:rPr>
                <w:rFonts w:ascii="Arial" w:eastAsia="Times New Roman" w:hAnsi="Arial" w:cs="Arial"/>
                <w:color w:val="000000"/>
                <w:lang w:eastAsia="en-GB"/>
              </w:rPr>
              <w:t>)</w:t>
            </w:r>
          </w:p>
        </w:tc>
      </w:tr>
      <w:tr w:rsidR="004B6223" w14:paraId="1F382A21"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1D"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Covid-19</w:t>
            </w:r>
          </w:p>
        </w:tc>
        <w:tc>
          <w:tcPr>
            <w:tcW w:w="1276" w:type="dxa"/>
            <w:tcBorders>
              <w:top w:val="nil"/>
              <w:left w:val="nil"/>
              <w:bottom w:val="nil"/>
              <w:right w:val="nil"/>
            </w:tcBorders>
            <w:shd w:val="clear" w:color="auto" w:fill="auto"/>
            <w:noWrap/>
            <w:vAlign w:val="center"/>
            <w:hideMark/>
          </w:tcPr>
          <w:p w14:paraId="1F382A1E"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c>
          <w:tcPr>
            <w:tcW w:w="2276" w:type="dxa"/>
            <w:tcBorders>
              <w:top w:val="nil"/>
              <w:left w:val="nil"/>
              <w:bottom w:val="nil"/>
              <w:right w:val="nil"/>
            </w:tcBorders>
            <w:shd w:val="clear" w:color="auto" w:fill="auto"/>
            <w:noWrap/>
            <w:vAlign w:val="center"/>
            <w:hideMark/>
          </w:tcPr>
          <w:p w14:paraId="1F382A1F" w14:textId="4A77073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966D6A" w:rsidRPr="00C42499">
              <w:rPr>
                <w:rFonts w:ascii="Arial" w:eastAsia="Times New Roman" w:hAnsi="Arial" w:cs="Arial"/>
                <w:color w:val="000000"/>
                <w:lang w:eastAsia="en-GB"/>
              </w:rPr>
              <w:t xml:space="preserve">  </w:t>
            </w:r>
          </w:p>
        </w:tc>
        <w:tc>
          <w:tcPr>
            <w:tcW w:w="2209" w:type="dxa"/>
            <w:tcBorders>
              <w:top w:val="nil"/>
              <w:left w:val="nil"/>
              <w:bottom w:val="nil"/>
              <w:right w:val="single" w:sz="4" w:space="0" w:color="auto"/>
            </w:tcBorders>
            <w:shd w:val="clear" w:color="auto" w:fill="auto"/>
            <w:noWrap/>
            <w:vAlign w:val="center"/>
            <w:hideMark/>
          </w:tcPr>
          <w:p w14:paraId="1F382A20" w14:textId="665674EC"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966D6A" w:rsidRPr="00C42499">
              <w:rPr>
                <w:rFonts w:ascii="Arial" w:eastAsia="Times New Roman" w:hAnsi="Arial" w:cs="Arial"/>
                <w:color w:val="000000"/>
                <w:lang w:eastAsia="en-GB"/>
              </w:rPr>
              <w:t xml:space="preserve">  </w:t>
            </w:r>
          </w:p>
        </w:tc>
      </w:tr>
      <w:tr w:rsidR="004B6223" w14:paraId="1F382A26" w14:textId="77777777" w:rsidTr="00C42499">
        <w:trPr>
          <w:trHeight w:val="315"/>
        </w:trPr>
        <w:tc>
          <w:tcPr>
            <w:tcW w:w="2976" w:type="dxa"/>
            <w:tcBorders>
              <w:top w:val="nil"/>
              <w:left w:val="single" w:sz="4" w:space="0" w:color="auto"/>
              <w:bottom w:val="nil"/>
              <w:right w:val="nil"/>
            </w:tcBorders>
            <w:shd w:val="clear" w:color="auto" w:fill="auto"/>
            <w:noWrap/>
            <w:vAlign w:val="center"/>
            <w:hideMark/>
          </w:tcPr>
          <w:p w14:paraId="1F382A22"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Total Expenditure</w:t>
            </w:r>
          </w:p>
        </w:tc>
        <w:tc>
          <w:tcPr>
            <w:tcW w:w="1276" w:type="dxa"/>
            <w:tcBorders>
              <w:top w:val="single" w:sz="4" w:space="0" w:color="auto"/>
              <w:left w:val="nil"/>
              <w:bottom w:val="single" w:sz="4" w:space="0" w:color="auto"/>
              <w:right w:val="nil"/>
            </w:tcBorders>
            <w:shd w:val="clear" w:color="auto" w:fill="auto"/>
            <w:noWrap/>
            <w:vAlign w:val="center"/>
            <w:hideMark/>
          </w:tcPr>
          <w:p w14:paraId="1F382A23" w14:textId="43912265"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1</w:t>
            </w:r>
            <w:r w:rsidR="00507F69" w:rsidRPr="00C42499">
              <w:rPr>
                <w:rFonts w:ascii="Arial" w:eastAsia="Times New Roman" w:hAnsi="Arial" w:cs="Arial"/>
                <w:b/>
                <w:bCs/>
                <w:color w:val="000000"/>
                <w:lang w:eastAsia="en-GB"/>
              </w:rPr>
              <w:t>5</w:t>
            </w:r>
            <w:r w:rsidRPr="00C42499">
              <w:rPr>
                <w:rFonts w:ascii="Arial" w:eastAsia="Times New Roman" w:hAnsi="Arial" w:cs="Arial"/>
                <w:b/>
                <w:bCs/>
                <w:color w:val="000000"/>
                <w:lang w:eastAsia="en-GB"/>
              </w:rPr>
              <w:t>,</w:t>
            </w:r>
            <w:r w:rsidR="00507F69" w:rsidRPr="00C42499">
              <w:rPr>
                <w:rFonts w:ascii="Arial" w:eastAsia="Times New Roman" w:hAnsi="Arial" w:cs="Arial"/>
                <w:b/>
                <w:bCs/>
                <w:color w:val="000000"/>
                <w:lang w:eastAsia="en-GB"/>
              </w:rPr>
              <w:t>546</w:t>
            </w:r>
            <w:r w:rsidRPr="00C42499">
              <w:rPr>
                <w:rFonts w:ascii="Arial" w:eastAsia="Times New Roman" w:hAnsi="Arial" w:cs="Arial"/>
                <w:b/>
                <w:bCs/>
                <w:color w:val="000000"/>
                <w:lang w:eastAsia="en-GB"/>
              </w:rPr>
              <w:t xml:space="preserve"> </w:t>
            </w:r>
          </w:p>
        </w:tc>
        <w:tc>
          <w:tcPr>
            <w:tcW w:w="2276" w:type="dxa"/>
            <w:tcBorders>
              <w:top w:val="single" w:sz="4" w:space="0" w:color="auto"/>
              <w:left w:val="nil"/>
              <w:bottom w:val="single" w:sz="4" w:space="0" w:color="auto"/>
              <w:right w:val="nil"/>
            </w:tcBorders>
            <w:shd w:val="clear" w:color="auto" w:fill="auto"/>
            <w:noWrap/>
            <w:vAlign w:val="center"/>
            <w:hideMark/>
          </w:tcPr>
          <w:p w14:paraId="1F382A24" w14:textId="76B5B687"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1</w:t>
            </w:r>
            <w:r w:rsidR="00507F69" w:rsidRPr="00C42499">
              <w:rPr>
                <w:rFonts w:ascii="Arial" w:eastAsia="Times New Roman" w:hAnsi="Arial" w:cs="Arial"/>
                <w:b/>
                <w:bCs/>
                <w:color w:val="000000"/>
                <w:lang w:eastAsia="en-GB"/>
              </w:rPr>
              <w:t>5</w:t>
            </w:r>
            <w:r w:rsidRPr="00C42499">
              <w:rPr>
                <w:rFonts w:ascii="Arial" w:eastAsia="Times New Roman" w:hAnsi="Arial" w:cs="Arial"/>
                <w:b/>
                <w:bCs/>
                <w:color w:val="000000"/>
                <w:lang w:eastAsia="en-GB"/>
              </w:rPr>
              <w:t>,</w:t>
            </w:r>
            <w:r w:rsidR="00374508">
              <w:rPr>
                <w:rFonts w:ascii="Arial" w:eastAsia="Times New Roman" w:hAnsi="Arial" w:cs="Arial"/>
                <w:b/>
                <w:bCs/>
                <w:color w:val="000000"/>
                <w:lang w:eastAsia="en-GB"/>
              </w:rPr>
              <w:t>908</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1F382A25" w14:textId="10A6028E"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3</w:t>
            </w:r>
            <w:r w:rsidR="00374508">
              <w:rPr>
                <w:rFonts w:ascii="Arial" w:eastAsia="Times New Roman" w:hAnsi="Arial" w:cs="Arial"/>
                <w:b/>
                <w:bCs/>
                <w:color w:val="000000"/>
                <w:lang w:eastAsia="en-GB"/>
              </w:rPr>
              <w:t>61</w:t>
            </w:r>
          </w:p>
        </w:tc>
      </w:tr>
      <w:tr w:rsidR="004B6223" w14:paraId="1F382A2B"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27"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 </w:t>
            </w:r>
          </w:p>
        </w:tc>
        <w:tc>
          <w:tcPr>
            <w:tcW w:w="1276" w:type="dxa"/>
            <w:tcBorders>
              <w:top w:val="nil"/>
              <w:left w:val="nil"/>
              <w:bottom w:val="nil"/>
              <w:right w:val="nil"/>
            </w:tcBorders>
            <w:shd w:val="clear" w:color="auto" w:fill="auto"/>
            <w:noWrap/>
            <w:vAlign w:val="center"/>
            <w:hideMark/>
          </w:tcPr>
          <w:p w14:paraId="1F382A28" w14:textId="77777777" w:rsidR="004C2A6C" w:rsidRPr="00C42499" w:rsidRDefault="004C2A6C" w:rsidP="004C2A6C">
            <w:pPr>
              <w:spacing w:after="0" w:line="240" w:lineRule="auto"/>
              <w:rPr>
                <w:rFonts w:ascii="Arial" w:eastAsia="Times New Roman" w:hAnsi="Arial" w:cs="Arial"/>
                <w:color w:val="000000"/>
                <w:lang w:eastAsia="en-GB"/>
              </w:rPr>
            </w:pPr>
          </w:p>
        </w:tc>
        <w:tc>
          <w:tcPr>
            <w:tcW w:w="2276" w:type="dxa"/>
            <w:tcBorders>
              <w:top w:val="nil"/>
              <w:left w:val="nil"/>
              <w:bottom w:val="nil"/>
              <w:right w:val="nil"/>
            </w:tcBorders>
            <w:shd w:val="clear" w:color="auto" w:fill="auto"/>
            <w:noWrap/>
            <w:vAlign w:val="center"/>
            <w:hideMark/>
          </w:tcPr>
          <w:p w14:paraId="1F382A29" w14:textId="77777777" w:rsidR="004C2A6C" w:rsidRPr="00C42499" w:rsidRDefault="004C2A6C" w:rsidP="004C2A6C">
            <w:pPr>
              <w:spacing w:after="0" w:line="240" w:lineRule="auto"/>
              <w:rPr>
                <w:rFonts w:ascii="Times New Roman" w:eastAsia="Times New Roman" w:hAnsi="Times New Roman" w:cs="Times New Roman"/>
                <w:sz w:val="20"/>
                <w:szCs w:val="20"/>
                <w:lang w:eastAsia="en-GB"/>
              </w:rPr>
            </w:pPr>
          </w:p>
        </w:tc>
        <w:tc>
          <w:tcPr>
            <w:tcW w:w="2209" w:type="dxa"/>
            <w:tcBorders>
              <w:top w:val="nil"/>
              <w:left w:val="nil"/>
              <w:bottom w:val="nil"/>
              <w:right w:val="single" w:sz="4" w:space="0" w:color="auto"/>
            </w:tcBorders>
            <w:shd w:val="clear" w:color="auto" w:fill="auto"/>
            <w:noWrap/>
            <w:vAlign w:val="center"/>
            <w:hideMark/>
          </w:tcPr>
          <w:p w14:paraId="1F382A2A"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 </w:t>
            </w:r>
          </w:p>
        </w:tc>
      </w:tr>
      <w:tr w:rsidR="004B6223" w14:paraId="1F382A30" w14:textId="77777777" w:rsidTr="00C42499">
        <w:trPr>
          <w:trHeight w:val="300"/>
        </w:trPr>
        <w:tc>
          <w:tcPr>
            <w:tcW w:w="2976" w:type="dxa"/>
            <w:tcBorders>
              <w:top w:val="single" w:sz="4" w:space="0" w:color="auto"/>
              <w:left w:val="single" w:sz="4" w:space="0" w:color="auto"/>
              <w:bottom w:val="nil"/>
              <w:right w:val="single" w:sz="4" w:space="0" w:color="auto"/>
            </w:tcBorders>
            <w:shd w:val="clear" w:color="000000" w:fill="D9D9D9"/>
            <w:noWrap/>
            <w:vAlign w:val="center"/>
            <w:hideMark/>
          </w:tcPr>
          <w:p w14:paraId="1F382A2C"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Funding</w:t>
            </w:r>
          </w:p>
        </w:tc>
        <w:tc>
          <w:tcPr>
            <w:tcW w:w="1276" w:type="dxa"/>
            <w:tcBorders>
              <w:top w:val="single" w:sz="4" w:space="0" w:color="auto"/>
              <w:left w:val="nil"/>
              <w:bottom w:val="nil"/>
              <w:right w:val="single" w:sz="4" w:space="0" w:color="auto"/>
            </w:tcBorders>
            <w:shd w:val="clear" w:color="000000" w:fill="D9D9D9"/>
            <w:noWrap/>
            <w:vAlign w:val="center"/>
            <w:hideMark/>
          </w:tcPr>
          <w:p w14:paraId="1F382A2D" w14:textId="47381C40"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Budget</w:t>
            </w:r>
            <w:r w:rsidR="00785521" w:rsidRPr="00C42499">
              <w:rPr>
                <w:rFonts w:ascii="Arial" w:eastAsia="Times New Roman" w:hAnsi="Arial" w:cs="Arial"/>
                <w:b/>
                <w:bCs/>
                <w:color w:val="000000"/>
                <w:lang w:eastAsia="en-GB"/>
              </w:rPr>
              <w:t xml:space="preserve"> 2022/23</w:t>
            </w:r>
          </w:p>
        </w:tc>
        <w:tc>
          <w:tcPr>
            <w:tcW w:w="2276" w:type="dxa"/>
            <w:tcBorders>
              <w:top w:val="single" w:sz="4" w:space="0" w:color="auto"/>
              <w:left w:val="nil"/>
              <w:bottom w:val="nil"/>
              <w:right w:val="single" w:sz="4" w:space="0" w:color="auto"/>
            </w:tcBorders>
            <w:shd w:val="clear" w:color="000000" w:fill="D9D9D9"/>
            <w:noWrap/>
            <w:vAlign w:val="center"/>
            <w:hideMark/>
          </w:tcPr>
          <w:p w14:paraId="1F382A2E" w14:textId="17201ABC"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Forecast</w:t>
            </w:r>
            <w:r w:rsidR="00966D6A" w:rsidRPr="00C42499">
              <w:rPr>
                <w:rFonts w:ascii="Arial" w:eastAsia="Times New Roman" w:hAnsi="Arial" w:cs="Arial"/>
                <w:b/>
                <w:bCs/>
                <w:color w:val="000000"/>
                <w:lang w:eastAsia="en-GB"/>
              </w:rPr>
              <w:t xml:space="preserve"> </w:t>
            </w:r>
            <w:r w:rsidRPr="00C42499">
              <w:rPr>
                <w:rFonts w:ascii="Arial" w:eastAsia="Times New Roman" w:hAnsi="Arial" w:cs="Arial"/>
                <w:b/>
                <w:bCs/>
                <w:color w:val="000000"/>
                <w:lang w:eastAsia="en-GB"/>
              </w:rPr>
              <w:t>2022/23</w:t>
            </w:r>
            <w:r w:rsidR="00966D6A" w:rsidRPr="00C42499">
              <w:rPr>
                <w:rFonts w:ascii="Arial" w:eastAsia="Times New Roman" w:hAnsi="Arial" w:cs="Arial"/>
                <w:b/>
                <w:bCs/>
                <w:color w:val="000000"/>
                <w:lang w:eastAsia="en-GB"/>
              </w:rPr>
              <w:t xml:space="preserve"> 3</w:t>
            </w:r>
            <w:r w:rsidR="00C42499">
              <w:rPr>
                <w:rFonts w:ascii="Arial" w:eastAsia="Times New Roman" w:hAnsi="Arial" w:cs="Arial"/>
                <w:b/>
                <w:bCs/>
                <w:color w:val="000000"/>
                <w:lang w:eastAsia="en-GB"/>
              </w:rPr>
              <w:t>0</w:t>
            </w:r>
            <w:r w:rsidR="00C42499" w:rsidRPr="00C42499">
              <w:rPr>
                <w:rFonts w:ascii="Arial" w:eastAsia="Times New Roman" w:hAnsi="Arial" w:cs="Arial"/>
                <w:b/>
                <w:bCs/>
                <w:color w:val="000000"/>
                <w:vertAlign w:val="superscript"/>
                <w:lang w:eastAsia="en-GB"/>
              </w:rPr>
              <w:t>th</w:t>
            </w:r>
            <w:r w:rsidR="00C42499">
              <w:rPr>
                <w:rFonts w:ascii="Arial" w:eastAsia="Times New Roman" w:hAnsi="Arial" w:cs="Arial"/>
                <w:b/>
                <w:bCs/>
                <w:color w:val="000000"/>
                <w:lang w:eastAsia="en-GB"/>
              </w:rPr>
              <w:t xml:space="preserve"> September  </w:t>
            </w:r>
            <w:r w:rsidR="00966D6A" w:rsidRPr="00C42499">
              <w:rPr>
                <w:rFonts w:ascii="Arial" w:eastAsia="Times New Roman" w:hAnsi="Arial" w:cs="Arial"/>
                <w:b/>
                <w:bCs/>
                <w:color w:val="000000"/>
                <w:lang w:eastAsia="en-GB"/>
              </w:rPr>
              <w:t xml:space="preserve"> 22</w:t>
            </w:r>
          </w:p>
        </w:tc>
        <w:tc>
          <w:tcPr>
            <w:tcW w:w="2209" w:type="dxa"/>
            <w:tcBorders>
              <w:top w:val="single" w:sz="4" w:space="0" w:color="auto"/>
              <w:left w:val="nil"/>
              <w:bottom w:val="nil"/>
              <w:right w:val="single" w:sz="4" w:space="0" w:color="auto"/>
            </w:tcBorders>
            <w:shd w:val="clear" w:color="000000" w:fill="D9D9D9"/>
            <w:noWrap/>
            <w:vAlign w:val="center"/>
            <w:hideMark/>
          </w:tcPr>
          <w:p w14:paraId="1F382A2F" w14:textId="0A22727A"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Variance (Under)/Overspend</w:t>
            </w:r>
            <w:r w:rsidR="00785521" w:rsidRPr="00C42499">
              <w:rPr>
                <w:rFonts w:ascii="Arial" w:eastAsia="Times New Roman" w:hAnsi="Arial" w:cs="Arial"/>
                <w:b/>
                <w:bCs/>
                <w:color w:val="000000"/>
                <w:lang w:eastAsia="en-GB"/>
              </w:rPr>
              <w:t xml:space="preserve"> 2022/23</w:t>
            </w:r>
          </w:p>
        </w:tc>
      </w:tr>
      <w:tr w:rsidR="004B6223" w14:paraId="1F382A35" w14:textId="77777777" w:rsidTr="00C42499">
        <w:trPr>
          <w:trHeight w:val="300"/>
        </w:trPr>
        <w:tc>
          <w:tcPr>
            <w:tcW w:w="2976" w:type="dxa"/>
            <w:tcBorders>
              <w:top w:val="nil"/>
              <w:left w:val="single" w:sz="4" w:space="0" w:color="auto"/>
              <w:bottom w:val="single" w:sz="4" w:space="0" w:color="auto"/>
              <w:right w:val="single" w:sz="4" w:space="0" w:color="auto"/>
            </w:tcBorders>
            <w:shd w:val="clear" w:color="000000" w:fill="D9D9D9"/>
            <w:noWrap/>
            <w:vAlign w:val="center"/>
            <w:hideMark/>
          </w:tcPr>
          <w:p w14:paraId="1F382A31"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1F382A32"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c>
          <w:tcPr>
            <w:tcW w:w="2276" w:type="dxa"/>
            <w:tcBorders>
              <w:top w:val="nil"/>
              <w:left w:val="nil"/>
              <w:bottom w:val="single" w:sz="4" w:space="0" w:color="auto"/>
              <w:right w:val="single" w:sz="4" w:space="0" w:color="auto"/>
            </w:tcBorders>
            <w:shd w:val="clear" w:color="000000" w:fill="D9D9D9"/>
            <w:noWrap/>
            <w:vAlign w:val="center"/>
            <w:hideMark/>
          </w:tcPr>
          <w:p w14:paraId="1F382A33"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c>
          <w:tcPr>
            <w:tcW w:w="2209" w:type="dxa"/>
            <w:tcBorders>
              <w:top w:val="nil"/>
              <w:left w:val="nil"/>
              <w:bottom w:val="single" w:sz="4" w:space="0" w:color="auto"/>
              <w:right w:val="single" w:sz="4" w:space="0" w:color="auto"/>
            </w:tcBorders>
            <w:shd w:val="clear" w:color="000000" w:fill="D9D9D9"/>
            <w:noWrap/>
            <w:vAlign w:val="center"/>
            <w:hideMark/>
          </w:tcPr>
          <w:p w14:paraId="1F382A34" w14:textId="77777777" w:rsidR="004C2A6C" w:rsidRPr="00C42499" w:rsidRDefault="00D15C73" w:rsidP="004C2A6C">
            <w:pPr>
              <w:spacing w:after="0" w:line="240" w:lineRule="auto"/>
              <w:jc w:val="center"/>
              <w:rPr>
                <w:rFonts w:ascii="Arial" w:eastAsia="Times New Roman" w:hAnsi="Arial" w:cs="Arial"/>
                <w:b/>
                <w:bCs/>
                <w:color w:val="000000"/>
                <w:lang w:eastAsia="en-GB"/>
              </w:rPr>
            </w:pPr>
            <w:r w:rsidRPr="00C42499">
              <w:rPr>
                <w:rFonts w:ascii="Arial" w:eastAsia="Times New Roman" w:hAnsi="Arial" w:cs="Arial"/>
                <w:b/>
                <w:bCs/>
                <w:color w:val="000000"/>
                <w:lang w:eastAsia="en-GB"/>
              </w:rPr>
              <w:t>£'000</w:t>
            </w:r>
          </w:p>
        </w:tc>
      </w:tr>
      <w:tr w:rsidR="004B6223" w14:paraId="1F382A3A"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36"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Council Tax</w:t>
            </w:r>
          </w:p>
        </w:tc>
        <w:tc>
          <w:tcPr>
            <w:tcW w:w="1276" w:type="dxa"/>
            <w:tcBorders>
              <w:top w:val="nil"/>
              <w:left w:val="nil"/>
              <w:bottom w:val="nil"/>
              <w:right w:val="nil"/>
            </w:tcBorders>
            <w:shd w:val="clear" w:color="auto" w:fill="auto"/>
            <w:noWrap/>
            <w:vAlign w:val="center"/>
            <w:hideMark/>
          </w:tcPr>
          <w:p w14:paraId="1F382A37" w14:textId="56772A86"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(8,</w:t>
            </w:r>
            <w:r w:rsidR="00507F69" w:rsidRPr="00C42499">
              <w:rPr>
                <w:rFonts w:ascii="Arial" w:eastAsia="Times New Roman" w:hAnsi="Arial" w:cs="Arial"/>
                <w:color w:val="000000"/>
                <w:lang w:eastAsia="en-GB"/>
              </w:rPr>
              <w:t>63</w:t>
            </w:r>
            <w:r w:rsidR="00F02146" w:rsidRPr="00C42499">
              <w:rPr>
                <w:rFonts w:ascii="Arial" w:eastAsia="Times New Roman" w:hAnsi="Arial" w:cs="Arial"/>
                <w:color w:val="000000"/>
                <w:lang w:eastAsia="en-GB"/>
              </w:rPr>
              <w:t>3</w:t>
            </w:r>
            <w:r w:rsidRPr="00C42499">
              <w:rPr>
                <w:rFonts w:ascii="Arial" w:eastAsia="Times New Roman" w:hAnsi="Arial" w:cs="Arial"/>
                <w:color w:val="000000"/>
                <w:lang w:eastAsia="en-GB"/>
              </w:rPr>
              <w:t>)</w:t>
            </w:r>
          </w:p>
        </w:tc>
        <w:tc>
          <w:tcPr>
            <w:tcW w:w="2276" w:type="dxa"/>
            <w:tcBorders>
              <w:top w:val="nil"/>
              <w:left w:val="nil"/>
              <w:bottom w:val="nil"/>
              <w:right w:val="nil"/>
            </w:tcBorders>
            <w:shd w:val="clear" w:color="auto" w:fill="auto"/>
            <w:noWrap/>
            <w:vAlign w:val="center"/>
            <w:hideMark/>
          </w:tcPr>
          <w:p w14:paraId="1F382A38" w14:textId="43B7F642"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(8,</w:t>
            </w:r>
            <w:r w:rsidR="00507F69" w:rsidRPr="00C42499">
              <w:rPr>
                <w:rFonts w:ascii="Arial" w:eastAsia="Times New Roman" w:hAnsi="Arial" w:cs="Arial"/>
                <w:color w:val="000000"/>
                <w:lang w:eastAsia="en-GB"/>
              </w:rPr>
              <w:t>63</w:t>
            </w:r>
            <w:r w:rsidR="00F02146" w:rsidRPr="00C42499">
              <w:rPr>
                <w:rFonts w:ascii="Arial" w:eastAsia="Times New Roman" w:hAnsi="Arial" w:cs="Arial"/>
                <w:color w:val="000000"/>
                <w:lang w:eastAsia="en-GB"/>
              </w:rPr>
              <w:t>3</w:t>
            </w: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39"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r>
      <w:tr w:rsidR="004B6223" w14:paraId="1F382A3F"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3B"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Lower Tier Support Grant</w:t>
            </w:r>
          </w:p>
        </w:tc>
        <w:tc>
          <w:tcPr>
            <w:tcW w:w="1276" w:type="dxa"/>
            <w:tcBorders>
              <w:top w:val="nil"/>
              <w:left w:val="nil"/>
              <w:bottom w:val="nil"/>
              <w:right w:val="nil"/>
            </w:tcBorders>
            <w:shd w:val="clear" w:color="auto" w:fill="auto"/>
            <w:noWrap/>
            <w:vAlign w:val="center"/>
            <w:hideMark/>
          </w:tcPr>
          <w:p w14:paraId="1F382A3C" w14:textId="4D1EA34D"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269</w:t>
            </w:r>
            <w:r w:rsidRPr="00C42499">
              <w:rPr>
                <w:rFonts w:ascii="Arial" w:eastAsia="Times New Roman" w:hAnsi="Arial" w:cs="Arial"/>
                <w:color w:val="000000"/>
                <w:lang w:eastAsia="en-GB"/>
              </w:rPr>
              <w:t>)</w:t>
            </w:r>
          </w:p>
        </w:tc>
        <w:tc>
          <w:tcPr>
            <w:tcW w:w="2276" w:type="dxa"/>
            <w:tcBorders>
              <w:top w:val="nil"/>
              <w:left w:val="nil"/>
              <w:bottom w:val="nil"/>
              <w:right w:val="nil"/>
            </w:tcBorders>
            <w:shd w:val="clear" w:color="auto" w:fill="auto"/>
            <w:noWrap/>
            <w:vAlign w:val="center"/>
            <w:hideMark/>
          </w:tcPr>
          <w:p w14:paraId="1F382A3D" w14:textId="20AF2AAE"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269</w:t>
            </w: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3E"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r>
      <w:tr w:rsidR="004B6223" w14:paraId="1F382A44"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40"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New Homes Bonus</w:t>
            </w:r>
          </w:p>
        </w:tc>
        <w:tc>
          <w:tcPr>
            <w:tcW w:w="1276" w:type="dxa"/>
            <w:tcBorders>
              <w:top w:val="nil"/>
              <w:left w:val="nil"/>
              <w:bottom w:val="nil"/>
              <w:right w:val="nil"/>
            </w:tcBorders>
            <w:shd w:val="clear" w:color="auto" w:fill="auto"/>
            <w:noWrap/>
            <w:vAlign w:val="center"/>
            <w:hideMark/>
          </w:tcPr>
          <w:p w14:paraId="1F382A41" w14:textId="7BB17F4C"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802</w:t>
            </w:r>
            <w:r w:rsidRPr="00C42499">
              <w:rPr>
                <w:rFonts w:ascii="Arial" w:eastAsia="Times New Roman" w:hAnsi="Arial" w:cs="Arial"/>
                <w:color w:val="000000"/>
                <w:lang w:eastAsia="en-GB"/>
              </w:rPr>
              <w:t>)</w:t>
            </w:r>
          </w:p>
        </w:tc>
        <w:tc>
          <w:tcPr>
            <w:tcW w:w="2276" w:type="dxa"/>
            <w:tcBorders>
              <w:top w:val="nil"/>
              <w:left w:val="nil"/>
              <w:bottom w:val="nil"/>
              <w:right w:val="nil"/>
            </w:tcBorders>
            <w:shd w:val="clear" w:color="auto" w:fill="auto"/>
            <w:noWrap/>
            <w:vAlign w:val="center"/>
            <w:hideMark/>
          </w:tcPr>
          <w:p w14:paraId="1F382A42" w14:textId="2D502EB8"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802</w:t>
            </w: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43"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r>
      <w:tr w:rsidR="004B6223" w14:paraId="1F382A49"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45"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Reserves</w:t>
            </w:r>
          </w:p>
        </w:tc>
        <w:tc>
          <w:tcPr>
            <w:tcW w:w="1276" w:type="dxa"/>
            <w:tcBorders>
              <w:top w:val="nil"/>
              <w:left w:val="nil"/>
              <w:bottom w:val="nil"/>
              <w:right w:val="nil"/>
            </w:tcBorders>
            <w:shd w:val="clear" w:color="auto" w:fill="auto"/>
            <w:noWrap/>
            <w:vAlign w:val="center"/>
            <w:hideMark/>
          </w:tcPr>
          <w:p w14:paraId="1F382A46" w14:textId="3575C7D1"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127</w:t>
            </w:r>
          </w:p>
        </w:tc>
        <w:tc>
          <w:tcPr>
            <w:tcW w:w="2276" w:type="dxa"/>
            <w:tcBorders>
              <w:top w:val="nil"/>
              <w:left w:val="nil"/>
              <w:bottom w:val="nil"/>
              <w:right w:val="nil"/>
            </w:tcBorders>
            <w:shd w:val="clear" w:color="auto" w:fill="auto"/>
            <w:noWrap/>
            <w:vAlign w:val="center"/>
            <w:hideMark/>
          </w:tcPr>
          <w:p w14:paraId="1F382A47"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48" w14:textId="26A2B5DF"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966D6A" w:rsidRPr="00C42499">
              <w:rPr>
                <w:rFonts w:ascii="Arial" w:eastAsia="Times New Roman" w:hAnsi="Arial" w:cs="Arial"/>
                <w:color w:val="000000"/>
                <w:lang w:eastAsia="en-GB"/>
              </w:rPr>
              <w:t>12</w:t>
            </w:r>
            <w:r w:rsidRPr="00C42499">
              <w:rPr>
                <w:rFonts w:ascii="Arial" w:eastAsia="Times New Roman" w:hAnsi="Arial" w:cs="Arial"/>
                <w:color w:val="000000"/>
                <w:lang w:eastAsia="en-GB"/>
              </w:rPr>
              <w:t>7)</w:t>
            </w:r>
            <w:r w:rsidR="00966D6A" w:rsidRPr="00C42499">
              <w:rPr>
                <w:rFonts w:ascii="Arial" w:eastAsia="Times New Roman" w:hAnsi="Arial" w:cs="Arial"/>
                <w:color w:val="000000"/>
                <w:lang w:eastAsia="en-GB"/>
              </w:rPr>
              <w:t xml:space="preserve"> </w:t>
            </w:r>
          </w:p>
        </w:tc>
      </w:tr>
      <w:tr w:rsidR="004B6223" w14:paraId="1F382A4E"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4A"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Retained Business Rates</w:t>
            </w:r>
          </w:p>
        </w:tc>
        <w:tc>
          <w:tcPr>
            <w:tcW w:w="1276" w:type="dxa"/>
            <w:tcBorders>
              <w:top w:val="nil"/>
              <w:left w:val="nil"/>
              <w:bottom w:val="nil"/>
              <w:right w:val="nil"/>
            </w:tcBorders>
            <w:shd w:val="clear" w:color="auto" w:fill="auto"/>
            <w:noWrap/>
            <w:vAlign w:val="center"/>
            <w:hideMark/>
          </w:tcPr>
          <w:p w14:paraId="1F382A4B" w14:textId="0C04D2B0"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(3,</w:t>
            </w:r>
            <w:r w:rsidR="00507F69" w:rsidRPr="00C42499">
              <w:rPr>
                <w:rFonts w:ascii="Arial" w:eastAsia="Times New Roman" w:hAnsi="Arial" w:cs="Arial"/>
                <w:color w:val="000000"/>
                <w:lang w:eastAsia="en-GB"/>
              </w:rPr>
              <w:t>201</w:t>
            </w:r>
            <w:r w:rsidRPr="00C42499">
              <w:rPr>
                <w:rFonts w:ascii="Arial" w:eastAsia="Times New Roman" w:hAnsi="Arial" w:cs="Arial"/>
                <w:color w:val="000000"/>
                <w:lang w:eastAsia="en-GB"/>
              </w:rPr>
              <w:t>)</w:t>
            </w:r>
          </w:p>
        </w:tc>
        <w:tc>
          <w:tcPr>
            <w:tcW w:w="2276" w:type="dxa"/>
            <w:tcBorders>
              <w:top w:val="nil"/>
              <w:left w:val="nil"/>
              <w:bottom w:val="nil"/>
              <w:right w:val="nil"/>
            </w:tcBorders>
            <w:shd w:val="clear" w:color="auto" w:fill="auto"/>
            <w:noWrap/>
            <w:vAlign w:val="center"/>
            <w:hideMark/>
          </w:tcPr>
          <w:p w14:paraId="1F382A4C" w14:textId="413579F5"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(3,</w:t>
            </w:r>
            <w:r w:rsidR="00507F69" w:rsidRPr="00C42499">
              <w:rPr>
                <w:rFonts w:ascii="Arial" w:eastAsia="Times New Roman" w:hAnsi="Arial" w:cs="Arial"/>
                <w:color w:val="000000"/>
                <w:lang w:eastAsia="en-GB"/>
              </w:rPr>
              <w:t>201</w:t>
            </w: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4D"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r>
      <w:tr w:rsidR="004B6223" w14:paraId="1F382A53" w14:textId="77777777" w:rsidTr="00C42499">
        <w:trPr>
          <w:trHeight w:val="300"/>
        </w:trPr>
        <w:tc>
          <w:tcPr>
            <w:tcW w:w="2976" w:type="dxa"/>
            <w:tcBorders>
              <w:top w:val="nil"/>
              <w:left w:val="single" w:sz="4" w:space="0" w:color="auto"/>
              <w:bottom w:val="nil"/>
              <w:right w:val="nil"/>
            </w:tcBorders>
            <w:shd w:val="clear" w:color="auto" w:fill="auto"/>
            <w:noWrap/>
            <w:vAlign w:val="center"/>
            <w:hideMark/>
          </w:tcPr>
          <w:p w14:paraId="1F382A4F" w14:textId="77777777" w:rsidR="004C2A6C" w:rsidRPr="00C42499" w:rsidRDefault="00D15C73" w:rsidP="004C2A6C">
            <w:pPr>
              <w:spacing w:after="0" w:line="240" w:lineRule="auto"/>
              <w:rPr>
                <w:rFonts w:ascii="Arial" w:eastAsia="Times New Roman" w:hAnsi="Arial" w:cs="Arial"/>
                <w:color w:val="000000"/>
                <w:lang w:eastAsia="en-GB"/>
              </w:rPr>
            </w:pPr>
            <w:r w:rsidRPr="00C42499">
              <w:rPr>
                <w:rFonts w:ascii="Arial" w:eastAsia="Times New Roman" w:hAnsi="Arial" w:cs="Arial"/>
                <w:color w:val="000000"/>
                <w:lang w:eastAsia="en-GB"/>
              </w:rPr>
              <w:t>Section 31 Government Grants</w:t>
            </w:r>
          </w:p>
        </w:tc>
        <w:tc>
          <w:tcPr>
            <w:tcW w:w="1276" w:type="dxa"/>
            <w:tcBorders>
              <w:top w:val="nil"/>
              <w:left w:val="nil"/>
              <w:bottom w:val="nil"/>
              <w:right w:val="nil"/>
            </w:tcBorders>
            <w:shd w:val="clear" w:color="auto" w:fill="auto"/>
            <w:noWrap/>
            <w:vAlign w:val="center"/>
            <w:hideMark/>
          </w:tcPr>
          <w:p w14:paraId="1F382A50" w14:textId="70A08A09"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2</w:t>
            </w: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768</w:t>
            </w:r>
            <w:r w:rsidRPr="00C42499">
              <w:rPr>
                <w:rFonts w:ascii="Arial" w:eastAsia="Times New Roman" w:hAnsi="Arial" w:cs="Arial"/>
                <w:color w:val="000000"/>
                <w:lang w:eastAsia="en-GB"/>
              </w:rPr>
              <w:t>)</w:t>
            </w:r>
          </w:p>
        </w:tc>
        <w:tc>
          <w:tcPr>
            <w:tcW w:w="2276" w:type="dxa"/>
            <w:tcBorders>
              <w:top w:val="nil"/>
              <w:left w:val="nil"/>
              <w:bottom w:val="nil"/>
              <w:right w:val="nil"/>
            </w:tcBorders>
            <w:shd w:val="clear" w:color="auto" w:fill="auto"/>
            <w:noWrap/>
            <w:vAlign w:val="center"/>
            <w:hideMark/>
          </w:tcPr>
          <w:p w14:paraId="1F382A51" w14:textId="6C52E913"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2</w:t>
            </w:r>
            <w:r w:rsidRPr="00C42499">
              <w:rPr>
                <w:rFonts w:ascii="Arial" w:eastAsia="Times New Roman" w:hAnsi="Arial" w:cs="Arial"/>
                <w:color w:val="000000"/>
                <w:lang w:eastAsia="en-GB"/>
              </w:rPr>
              <w:t>,</w:t>
            </w:r>
            <w:r w:rsidR="00507F69" w:rsidRPr="00C42499">
              <w:rPr>
                <w:rFonts w:ascii="Arial" w:eastAsia="Times New Roman" w:hAnsi="Arial" w:cs="Arial"/>
                <w:color w:val="000000"/>
                <w:lang w:eastAsia="en-GB"/>
              </w:rPr>
              <w:t>768</w:t>
            </w:r>
            <w:r w:rsidRPr="00C42499">
              <w:rPr>
                <w:rFonts w:ascii="Arial" w:eastAsia="Times New Roman" w:hAnsi="Arial" w:cs="Arial"/>
                <w:color w:val="000000"/>
                <w:lang w:eastAsia="en-GB"/>
              </w:rPr>
              <w:t>)</w:t>
            </w:r>
          </w:p>
        </w:tc>
        <w:tc>
          <w:tcPr>
            <w:tcW w:w="2209" w:type="dxa"/>
            <w:tcBorders>
              <w:top w:val="nil"/>
              <w:left w:val="nil"/>
              <w:bottom w:val="nil"/>
              <w:right w:val="single" w:sz="4" w:space="0" w:color="auto"/>
            </w:tcBorders>
            <w:shd w:val="clear" w:color="auto" w:fill="auto"/>
            <w:noWrap/>
            <w:vAlign w:val="center"/>
            <w:hideMark/>
          </w:tcPr>
          <w:p w14:paraId="1F382A52" w14:textId="77777777" w:rsidR="004C2A6C" w:rsidRPr="00C42499" w:rsidRDefault="00D15C73" w:rsidP="004C2A6C">
            <w:pPr>
              <w:spacing w:after="0" w:line="240" w:lineRule="auto"/>
              <w:jc w:val="right"/>
              <w:rPr>
                <w:rFonts w:ascii="Arial" w:eastAsia="Times New Roman" w:hAnsi="Arial" w:cs="Arial"/>
                <w:color w:val="000000"/>
                <w:lang w:eastAsia="en-GB"/>
              </w:rPr>
            </w:pPr>
            <w:r w:rsidRPr="00C42499">
              <w:rPr>
                <w:rFonts w:ascii="Arial" w:eastAsia="Times New Roman" w:hAnsi="Arial" w:cs="Arial"/>
                <w:color w:val="000000"/>
                <w:lang w:eastAsia="en-GB"/>
              </w:rPr>
              <w:t xml:space="preserve">-  </w:t>
            </w:r>
          </w:p>
        </w:tc>
      </w:tr>
      <w:tr w:rsidR="004B6223" w14:paraId="1F382A58" w14:textId="77777777" w:rsidTr="00C42499">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1F382A54" w14:textId="77777777" w:rsidR="004C2A6C" w:rsidRPr="00C42499" w:rsidRDefault="00D15C73" w:rsidP="004C2A6C">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Total Funding</w:t>
            </w:r>
          </w:p>
        </w:tc>
        <w:tc>
          <w:tcPr>
            <w:tcW w:w="1276" w:type="dxa"/>
            <w:tcBorders>
              <w:top w:val="single" w:sz="4" w:space="0" w:color="auto"/>
              <w:left w:val="nil"/>
              <w:bottom w:val="single" w:sz="4" w:space="0" w:color="auto"/>
              <w:right w:val="nil"/>
            </w:tcBorders>
            <w:shd w:val="clear" w:color="auto" w:fill="auto"/>
            <w:noWrap/>
            <w:vAlign w:val="center"/>
            <w:hideMark/>
          </w:tcPr>
          <w:p w14:paraId="1F382A55" w14:textId="31F41398"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(1</w:t>
            </w:r>
            <w:r w:rsidR="00507F69" w:rsidRPr="00C42499">
              <w:rPr>
                <w:rFonts w:ascii="Arial" w:eastAsia="Times New Roman" w:hAnsi="Arial" w:cs="Arial"/>
                <w:b/>
                <w:bCs/>
                <w:color w:val="000000"/>
                <w:lang w:eastAsia="en-GB"/>
              </w:rPr>
              <w:t>5</w:t>
            </w:r>
            <w:r w:rsidRPr="00C42499">
              <w:rPr>
                <w:rFonts w:ascii="Arial" w:eastAsia="Times New Roman" w:hAnsi="Arial" w:cs="Arial"/>
                <w:b/>
                <w:bCs/>
                <w:color w:val="000000"/>
                <w:lang w:eastAsia="en-GB"/>
              </w:rPr>
              <w:t>,</w:t>
            </w:r>
            <w:r w:rsidR="00507F69" w:rsidRPr="00C42499">
              <w:rPr>
                <w:rFonts w:ascii="Arial" w:eastAsia="Times New Roman" w:hAnsi="Arial" w:cs="Arial"/>
                <w:b/>
                <w:bCs/>
                <w:color w:val="000000"/>
                <w:lang w:eastAsia="en-GB"/>
              </w:rPr>
              <w:t>546</w:t>
            </w:r>
            <w:r w:rsidRPr="00C42499">
              <w:rPr>
                <w:rFonts w:ascii="Arial" w:eastAsia="Times New Roman" w:hAnsi="Arial" w:cs="Arial"/>
                <w:b/>
                <w:bCs/>
                <w:color w:val="000000"/>
                <w:lang w:eastAsia="en-GB"/>
              </w:rPr>
              <w:t>)</w:t>
            </w:r>
          </w:p>
        </w:tc>
        <w:tc>
          <w:tcPr>
            <w:tcW w:w="2276" w:type="dxa"/>
            <w:tcBorders>
              <w:top w:val="single" w:sz="4" w:space="0" w:color="auto"/>
              <w:left w:val="nil"/>
              <w:bottom w:val="single" w:sz="4" w:space="0" w:color="auto"/>
              <w:right w:val="nil"/>
            </w:tcBorders>
            <w:shd w:val="clear" w:color="auto" w:fill="auto"/>
            <w:noWrap/>
            <w:vAlign w:val="center"/>
            <w:hideMark/>
          </w:tcPr>
          <w:p w14:paraId="1F382A56" w14:textId="76548820"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(1</w:t>
            </w:r>
            <w:r w:rsidR="00507F69" w:rsidRPr="00C42499">
              <w:rPr>
                <w:rFonts w:ascii="Arial" w:eastAsia="Times New Roman" w:hAnsi="Arial" w:cs="Arial"/>
                <w:b/>
                <w:bCs/>
                <w:color w:val="000000"/>
                <w:lang w:eastAsia="en-GB"/>
              </w:rPr>
              <w:t>5</w:t>
            </w:r>
            <w:r w:rsidRPr="00C42499">
              <w:rPr>
                <w:rFonts w:ascii="Arial" w:eastAsia="Times New Roman" w:hAnsi="Arial" w:cs="Arial"/>
                <w:b/>
                <w:bCs/>
                <w:color w:val="000000"/>
                <w:lang w:eastAsia="en-GB"/>
              </w:rPr>
              <w:t>,</w:t>
            </w:r>
            <w:r w:rsidR="00507F69" w:rsidRPr="00C42499">
              <w:rPr>
                <w:rFonts w:ascii="Arial" w:eastAsia="Times New Roman" w:hAnsi="Arial" w:cs="Arial"/>
                <w:b/>
                <w:bCs/>
                <w:color w:val="000000"/>
                <w:lang w:eastAsia="en-GB"/>
              </w:rPr>
              <w:t>67</w:t>
            </w:r>
            <w:r w:rsidR="00A41836" w:rsidRPr="00C42499">
              <w:rPr>
                <w:rFonts w:ascii="Arial" w:eastAsia="Times New Roman" w:hAnsi="Arial" w:cs="Arial"/>
                <w:b/>
                <w:bCs/>
                <w:color w:val="000000"/>
                <w:lang w:eastAsia="en-GB"/>
              </w:rPr>
              <w:t>3</w:t>
            </w:r>
            <w:r w:rsidRPr="00C42499">
              <w:rPr>
                <w:rFonts w:ascii="Arial" w:eastAsia="Times New Roman" w:hAnsi="Arial" w:cs="Arial"/>
                <w:b/>
                <w:bCs/>
                <w:color w:val="000000"/>
                <w:lang w:eastAsia="en-GB"/>
              </w:rPr>
              <w:t>)</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1F382A57" w14:textId="3674C2A7" w:rsidR="004C2A6C" w:rsidRPr="00C42499" w:rsidRDefault="00D15C73" w:rsidP="004C2A6C">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w:t>
            </w:r>
            <w:r w:rsidR="00966D6A" w:rsidRPr="00C42499">
              <w:rPr>
                <w:rFonts w:ascii="Arial" w:eastAsia="Times New Roman" w:hAnsi="Arial" w:cs="Arial"/>
                <w:b/>
                <w:bCs/>
                <w:color w:val="000000"/>
                <w:lang w:eastAsia="en-GB"/>
              </w:rPr>
              <w:t>12</w:t>
            </w:r>
            <w:r w:rsidRPr="00C42499">
              <w:rPr>
                <w:rFonts w:ascii="Arial" w:eastAsia="Times New Roman" w:hAnsi="Arial" w:cs="Arial"/>
                <w:b/>
                <w:bCs/>
                <w:color w:val="000000"/>
                <w:lang w:eastAsia="en-GB"/>
              </w:rPr>
              <w:t>7)</w:t>
            </w:r>
            <w:r w:rsidR="00966D6A" w:rsidRPr="00C42499">
              <w:rPr>
                <w:rFonts w:ascii="Arial" w:eastAsia="Times New Roman" w:hAnsi="Arial" w:cs="Arial"/>
                <w:b/>
                <w:bCs/>
                <w:color w:val="000000"/>
                <w:lang w:eastAsia="en-GB"/>
              </w:rPr>
              <w:t xml:space="preserve"> </w:t>
            </w:r>
          </w:p>
        </w:tc>
      </w:tr>
      <w:tr w:rsidR="004B6223" w14:paraId="1F382A5D" w14:textId="77777777" w:rsidTr="00C42499">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1F382A59" w14:textId="77777777" w:rsidR="00C01720" w:rsidRPr="00C42499" w:rsidRDefault="00D15C73" w:rsidP="00C01720">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1F382A5A" w14:textId="77777777" w:rsidR="00C01720" w:rsidRPr="00C42499" w:rsidRDefault="00C01720" w:rsidP="00C01720">
            <w:pPr>
              <w:spacing w:after="0" w:line="240" w:lineRule="auto"/>
              <w:jc w:val="right"/>
              <w:rPr>
                <w:rFonts w:ascii="Arial" w:eastAsia="Times New Roman" w:hAnsi="Arial" w:cs="Arial"/>
                <w:b/>
                <w:bCs/>
                <w:color w:val="000000"/>
                <w:lang w:eastAsia="en-GB"/>
              </w:rPr>
            </w:pPr>
          </w:p>
        </w:tc>
        <w:tc>
          <w:tcPr>
            <w:tcW w:w="2276" w:type="dxa"/>
            <w:tcBorders>
              <w:top w:val="single" w:sz="4" w:space="0" w:color="auto"/>
              <w:left w:val="nil"/>
              <w:bottom w:val="single" w:sz="4" w:space="0" w:color="auto"/>
              <w:right w:val="nil"/>
            </w:tcBorders>
            <w:shd w:val="clear" w:color="auto" w:fill="auto"/>
            <w:noWrap/>
            <w:vAlign w:val="center"/>
            <w:hideMark/>
          </w:tcPr>
          <w:p w14:paraId="1F382A5B" w14:textId="77777777" w:rsidR="00C01720" w:rsidRPr="00C42499" w:rsidRDefault="00C01720" w:rsidP="00C01720">
            <w:pPr>
              <w:spacing w:after="0" w:line="240" w:lineRule="auto"/>
              <w:jc w:val="right"/>
              <w:rPr>
                <w:rFonts w:ascii="Arial" w:eastAsia="Times New Roman" w:hAnsi="Arial" w:cs="Arial"/>
                <w:b/>
                <w:bCs/>
                <w:color w:val="000000"/>
                <w:lang w:eastAsia="en-GB"/>
              </w:rPr>
            </w:pP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1F382A5C" w14:textId="77777777" w:rsidR="00C01720" w:rsidRPr="00C42499" w:rsidRDefault="00D15C73" w:rsidP="00C01720">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 </w:t>
            </w:r>
          </w:p>
        </w:tc>
      </w:tr>
      <w:tr w:rsidR="004B6223" w14:paraId="1F382A62" w14:textId="77777777" w:rsidTr="00C42499">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1F382A5E" w14:textId="1EF049DD" w:rsidR="00C01720" w:rsidRPr="00C42499" w:rsidRDefault="00D15C73" w:rsidP="00C01720">
            <w:pPr>
              <w:spacing w:after="0" w:line="240" w:lineRule="auto"/>
              <w:rPr>
                <w:rFonts w:ascii="Arial" w:eastAsia="Times New Roman" w:hAnsi="Arial" w:cs="Arial"/>
                <w:b/>
                <w:bCs/>
                <w:color w:val="000000"/>
                <w:lang w:eastAsia="en-GB"/>
              </w:rPr>
            </w:pPr>
            <w:r w:rsidRPr="00C42499">
              <w:rPr>
                <w:rFonts w:ascii="Arial" w:eastAsia="Times New Roman" w:hAnsi="Arial" w:cs="Arial"/>
                <w:b/>
                <w:bCs/>
                <w:color w:val="000000"/>
                <w:lang w:eastAsia="en-GB"/>
              </w:rPr>
              <w:t xml:space="preserve">Net </w:t>
            </w:r>
            <w:r w:rsidR="00507F69" w:rsidRPr="00C42499">
              <w:rPr>
                <w:rFonts w:ascii="Arial" w:eastAsia="Times New Roman" w:hAnsi="Arial" w:cs="Arial"/>
                <w:b/>
                <w:bCs/>
                <w:color w:val="000000"/>
                <w:lang w:eastAsia="en-GB"/>
              </w:rPr>
              <w:t>Forecast</w:t>
            </w:r>
          </w:p>
        </w:tc>
        <w:tc>
          <w:tcPr>
            <w:tcW w:w="1276" w:type="dxa"/>
            <w:tcBorders>
              <w:top w:val="single" w:sz="4" w:space="0" w:color="auto"/>
              <w:left w:val="nil"/>
              <w:bottom w:val="single" w:sz="4" w:space="0" w:color="auto"/>
              <w:right w:val="nil"/>
            </w:tcBorders>
            <w:shd w:val="clear" w:color="auto" w:fill="auto"/>
            <w:noWrap/>
            <w:vAlign w:val="center"/>
            <w:hideMark/>
          </w:tcPr>
          <w:p w14:paraId="1F382A5F" w14:textId="77777777" w:rsidR="00C01720" w:rsidRPr="00C42499" w:rsidRDefault="00D15C73" w:rsidP="00C01720">
            <w:pPr>
              <w:spacing w:after="0" w:line="240" w:lineRule="auto"/>
              <w:jc w:val="right"/>
              <w:rPr>
                <w:rFonts w:ascii="Arial" w:eastAsia="Times New Roman" w:hAnsi="Arial" w:cs="Arial"/>
                <w:b/>
                <w:bCs/>
                <w:color w:val="000000"/>
                <w:lang w:eastAsia="en-GB"/>
              </w:rPr>
            </w:pPr>
            <w:r w:rsidRPr="00C42499">
              <w:rPr>
                <w:rFonts w:ascii="Arial" w:eastAsia="Times New Roman" w:hAnsi="Arial" w:cs="Arial"/>
                <w:b/>
                <w:bCs/>
                <w:color w:val="000000"/>
                <w:lang w:eastAsia="en-GB"/>
              </w:rPr>
              <w:t xml:space="preserve">-  </w:t>
            </w:r>
          </w:p>
        </w:tc>
        <w:tc>
          <w:tcPr>
            <w:tcW w:w="2276" w:type="dxa"/>
            <w:tcBorders>
              <w:top w:val="single" w:sz="4" w:space="0" w:color="auto"/>
              <w:left w:val="nil"/>
              <w:bottom w:val="single" w:sz="4" w:space="0" w:color="auto"/>
              <w:right w:val="nil"/>
            </w:tcBorders>
            <w:shd w:val="clear" w:color="auto" w:fill="auto"/>
            <w:noWrap/>
            <w:vAlign w:val="center"/>
            <w:hideMark/>
          </w:tcPr>
          <w:p w14:paraId="1F382A60" w14:textId="53AE4FB8" w:rsidR="00C01720" w:rsidRPr="00910911" w:rsidRDefault="00D15C73" w:rsidP="00C01720">
            <w:pPr>
              <w:spacing w:after="0" w:line="240" w:lineRule="auto"/>
              <w:jc w:val="right"/>
              <w:rPr>
                <w:rFonts w:ascii="Arial" w:eastAsia="Times New Roman" w:hAnsi="Arial" w:cs="Arial"/>
                <w:b/>
                <w:bCs/>
                <w:color w:val="000000"/>
                <w:lang w:eastAsia="en-GB"/>
              </w:rPr>
            </w:pPr>
            <w:r w:rsidRPr="00910911">
              <w:rPr>
                <w:rFonts w:ascii="Arial" w:eastAsia="Times New Roman" w:hAnsi="Arial" w:cs="Arial"/>
                <w:b/>
                <w:bCs/>
                <w:color w:val="000000"/>
                <w:lang w:eastAsia="en-GB"/>
              </w:rPr>
              <w:t>2</w:t>
            </w:r>
            <w:r w:rsidR="00374508">
              <w:rPr>
                <w:rFonts w:ascii="Arial" w:eastAsia="Times New Roman" w:hAnsi="Arial" w:cs="Arial"/>
                <w:b/>
                <w:bCs/>
                <w:color w:val="000000"/>
                <w:lang w:eastAsia="en-GB"/>
              </w:rPr>
              <w:t>34</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1F382A61" w14:textId="3B217CD2" w:rsidR="00C01720" w:rsidRPr="00910911" w:rsidRDefault="00D15C73" w:rsidP="00C01720">
            <w:pPr>
              <w:spacing w:after="0" w:line="240" w:lineRule="auto"/>
              <w:jc w:val="right"/>
              <w:rPr>
                <w:rFonts w:ascii="Arial" w:eastAsia="Times New Roman" w:hAnsi="Arial" w:cs="Arial"/>
                <w:b/>
                <w:bCs/>
                <w:color w:val="000000"/>
                <w:lang w:eastAsia="en-GB"/>
              </w:rPr>
            </w:pPr>
            <w:r w:rsidRPr="00910911">
              <w:rPr>
                <w:rFonts w:ascii="Arial" w:eastAsia="Times New Roman" w:hAnsi="Arial" w:cs="Arial"/>
                <w:b/>
                <w:bCs/>
                <w:color w:val="000000"/>
                <w:lang w:eastAsia="en-GB"/>
              </w:rPr>
              <w:t>2</w:t>
            </w:r>
            <w:r w:rsidR="00374508">
              <w:rPr>
                <w:rFonts w:ascii="Arial" w:eastAsia="Times New Roman" w:hAnsi="Arial" w:cs="Arial"/>
                <w:b/>
                <w:bCs/>
                <w:color w:val="000000"/>
                <w:lang w:eastAsia="en-GB"/>
              </w:rPr>
              <w:t>34</w:t>
            </w:r>
          </w:p>
        </w:tc>
      </w:tr>
    </w:tbl>
    <w:p w14:paraId="1F382A63" w14:textId="77777777" w:rsidR="007815C3" w:rsidRPr="00F47695" w:rsidRDefault="007815C3" w:rsidP="00370F37">
      <w:pPr>
        <w:spacing w:after="0" w:line="240" w:lineRule="auto"/>
        <w:jc w:val="both"/>
        <w:rPr>
          <w:rFonts w:cstheme="minorHAnsi"/>
          <w:bCs/>
          <w:iCs/>
          <w:highlight w:val="yellow"/>
        </w:rPr>
      </w:pPr>
    </w:p>
    <w:p w14:paraId="1F382A64" w14:textId="77777777" w:rsidR="004232C9" w:rsidRPr="00F47695" w:rsidRDefault="004232C9" w:rsidP="007815C3">
      <w:pPr>
        <w:spacing w:after="0" w:line="240" w:lineRule="auto"/>
        <w:ind w:left="360"/>
        <w:jc w:val="both"/>
        <w:rPr>
          <w:rFonts w:cstheme="minorHAnsi"/>
          <w:bCs/>
          <w:iCs/>
          <w:highlight w:val="yellow"/>
        </w:rPr>
      </w:pPr>
    </w:p>
    <w:p w14:paraId="1F382A65" w14:textId="219D7100" w:rsidR="00C235DB" w:rsidRPr="00C42499" w:rsidRDefault="00D15C73" w:rsidP="009860E8">
      <w:pPr>
        <w:numPr>
          <w:ilvl w:val="0"/>
          <w:numId w:val="8"/>
        </w:numPr>
        <w:spacing w:after="0" w:line="240" w:lineRule="auto"/>
        <w:jc w:val="both"/>
        <w:rPr>
          <w:rFonts w:cstheme="minorHAnsi"/>
          <w:bCs/>
          <w:iCs/>
        </w:rPr>
      </w:pPr>
      <w:r w:rsidRPr="00C42499">
        <w:rPr>
          <w:rFonts w:cstheme="minorHAnsi"/>
          <w:b/>
          <w:bCs/>
          <w:iCs/>
        </w:rPr>
        <w:t xml:space="preserve">Commercial and Property – </w:t>
      </w:r>
      <w:r w:rsidR="00033017" w:rsidRPr="00C42499">
        <w:rPr>
          <w:rFonts w:cstheme="minorHAnsi"/>
          <w:b/>
          <w:bCs/>
          <w:iCs/>
        </w:rPr>
        <w:t>Overspend</w:t>
      </w:r>
      <w:r w:rsidRPr="00C42499">
        <w:rPr>
          <w:rFonts w:cstheme="minorHAnsi"/>
          <w:b/>
          <w:bCs/>
          <w:iCs/>
        </w:rPr>
        <w:t xml:space="preserve"> of £</w:t>
      </w:r>
      <w:r w:rsidR="00507F69" w:rsidRPr="00C42499">
        <w:rPr>
          <w:rFonts w:cstheme="minorHAnsi"/>
          <w:b/>
          <w:bCs/>
          <w:iCs/>
        </w:rPr>
        <w:t>3</w:t>
      </w:r>
      <w:r w:rsidR="008D7BE8">
        <w:rPr>
          <w:rFonts w:cstheme="minorHAnsi"/>
          <w:b/>
          <w:bCs/>
          <w:iCs/>
        </w:rPr>
        <w:t>89</w:t>
      </w:r>
      <w:r w:rsidRPr="00C42499">
        <w:rPr>
          <w:rFonts w:cstheme="minorHAnsi"/>
          <w:b/>
          <w:bCs/>
          <w:iCs/>
        </w:rPr>
        <w:t>k</w:t>
      </w:r>
      <w:r w:rsidR="00F17172" w:rsidRPr="00C42499">
        <w:rPr>
          <w:rFonts w:cstheme="minorHAnsi"/>
          <w:b/>
          <w:bCs/>
          <w:iCs/>
        </w:rPr>
        <w:t xml:space="preserve"> </w:t>
      </w:r>
    </w:p>
    <w:p w14:paraId="1F382A66" w14:textId="77777777" w:rsidR="00154DD4" w:rsidRPr="00F47695" w:rsidRDefault="00154DD4" w:rsidP="00154DD4">
      <w:pPr>
        <w:spacing w:after="0" w:line="240" w:lineRule="auto"/>
        <w:ind w:left="360"/>
        <w:jc w:val="both"/>
        <w:rPr>
          <w:rFonts w:cstheme="minorHAnsi"/>
          <w:bCs/>
          <w:iCs/>
          <w:highlight w:val="yellow"/>
        </w:rPr>
      </w:pPr>
    </w:p>
    <w:p w14:paraId="1F382A67" w14:textId="1024184E" w:rsidR="008D5982" w:rsidRPr="004D005B" w:rsidRDefault="00D15C73" w:rsidP="00154DD4">
      <w:pPr>
        <w:spacing w:after="0" w:line="240" w:lineRule="auto"/>
        <w:ind w:left="360"/>
        <w:jc w:val="both"/>
        <w:rPr>
          <w:rFonts w:cstheme="minorHAnsi"/>
          <w:bCs/>
          <w:iCs/>
        </w:rPr>
      </w:pPr>
      <w:r w:rsidRPr="004D005B">
        <w:rPr>
          <w:rFonts w:cstheme="minorHAnsi"/>
          <w:bCs/>
          <w:iCs/>
        </w:rPr>
        <w:t>The key variances to note are</w:t>
      </w:r>
      <w:r w:rsidR="00BF02FB" w:rsidRPr="004D005B">
        <w:rPr>
          <w:rFonts w:cstheme="minorHAnsi"/>
          <w:bCs/>
          <w:iCs/>
        </w:rPr>
        <w:t>:</w:t>
      </w:r>
    </w:p>
    <w:p w14:paraId="53C51DFC" w14:textId="34A229E9" w:rsidR="00B37F71" w:rsidRPr="00D56231" w:rsidRDefault="00D15C73" w:rsidP="00B37F71">
      <w:pPr>
        <w:pStyle w:val="ListParagraph"/>
        <w:numPr>
          <w:ilvl w:val="0"/>
          <w:numId w:val="20"/>
        </w:numPr>
        <w:spacing w:after="0" w:line="240" w:lineRule="auto"/>
        <w:jc w:val="both"/>
        <w:rPr>
          <w:rFonts w:ascii="Arial" w:eastAsia="Arial" w:hAnsi="Arial" w:cs="Times New Roman"/>
        </w:rPr>
      </w:pPr>
      <w:r w:rsidRPr="00D56231">
        <w:rPr>
          <w:rFonts w:ascii="Arial" w:eastAsia="Arial" w:hAnsi="Arial" w:cs="Times New Roman"/>
        </w:rPr>
        <w:lastRenderedPageBreak/>
        <w:t>£17</w:t>
      </w:r>
      <w:r w:rsidR="00D56231" w:rsidRPr="00D56231">
        <w:rPr>
          <w:rFonts w:ascii="Arial" w:eastAsia="Arial" w:hAnsi="Arial" w:cs="Times New Roman"/>
        </w:rPr>
        <w:t>4</w:t>
      </w:r>
      <w:r w:rsidRPr="00D56231">
        <w:rPr>
          <w:rFonts w:ascii="Arial" w:eastAsia="Arial" w:hAnsi="Arial" w:cs="Times New Roman"/>
        </w:rPr>
        <w:t xml:space="preserve">k </w:t>
      </w:r>
      <w:bookmarkStart w:id="4" w:name="_Hlk111625372"/>
      <w:r w:rsidRPr="00D56231">
        <w:rPr>
          <w:rFonts w:ascii="Arial" w:eastAsia="Arial" w:hAnsi="Arial" w:cs="Times New Roman"/>
        </w:rPr>
        <w:t xml:space="preserve">overspend due to </w:t>
      </w:r>
      <w:r w:rsidRPr="002F15A2">
        <w:rPr>
          <w:rFonts w:ascii="Arial" w:eastAsia="Arial" w:hAnsi="Arial" w:cs="Times New Roman"/>
        </w:rPr>
        <w:t>increased gas, electricity and water costs, the</w:t>
      </w:r>
      <w:r w:rsidRPr="00D56231">
        <w:rPr>
          <w:rFonts w:ascii="Arial" w:eastAsia="Arial" w:hAnsi="Arial" w:cs="Times New Roman"/>
        </w:rPr>
        <w:t xml:space="preserve"> forecast for which is based on the current price increases.</w:t>
      </w:r>
      <w:bookmarkEnd w:id="4"/>
    </w:p>
    <w:p w14:paraId="1F382A68" w14:textId="77777777" w:rsidR="00154DD4" w:rsidRPr="005778C7" w:rsidRDefault="00154DD4" w:rsidP="00154DD4">
      <w:pPr>
        <w:spacing w:after="0" w:line="240" w:lineRule="auto"/>
        <w:ind w:left="360"/>
        <w:jc w:val="both"/>
        <w:rPr>
          <w:rFonts w:cstheme="minorHAnsi"/>
          <w:bCs/>
          <w:iCs/>
        </w:rPr>
      </w:pPr>
    </w:p>
    <w:p w14:paraId="253B695A" w14:textId="04178D5B" w:rsidR="00EE3105" w:rsidRPr="005778C7" w:rsidRDefault="00D15C73" w:rsidP="000C3C80">
      <w:pPr>
        <w:pStyle w:val="ListParagraph"/>
        <w:numPr>
          <w:ilvl w:val="0"/>
          <w:numId w:val="11"/>
        </w:numPr>
        <w:spacing w:after="0" w:line="240" w:lineRule="auto"/>
        <w:jc w:val="both"/>
      </w:pPr>
      <w:bookmarkStart w:id="5" w:name="_Hlk116409543"/>
      <w:r w:rsidRPr="005778C7">
        <w:t>£</w:t>
      </w:r>
      <w:r w:rsidR="000C60DC" w:rsidRPr="005778C7">
        <w:t>160</w:t>
      </w:r>
      <w:r w:rsidRPr="005778C7">
        <w:t xml:space="preserve">k </w:t>
      </w:r>
      <w:r w:rsidR="00BF02FB" w:rsidRPr="005778C7">
        <w:t xml:space="preserve">net </w:t>
      </w:r>
      <w:r w:rsidRPr="005778C7">
        <w:t>overspend on staffing costs across the directorate compared to the budget for 2022/23.  This is mainly due to</w:t>
      </w:r>
      <w:r w:rsidR="00966060" w:rsidRPr="005778C7">
        <w:t xml:space="preserve"> the additional costs of using agency staf</w:t>
      </w:r>
      <w:bookmarkEnd w:id="5"/>
      <w:r w:rsidR="00966060" w:rsidRPr="005778C7">
        <w:t>f, both those employed covering existing posts and those employed to provide additional support to the team</w:t>
      </w:r>
      <w:r w:rsidR="004B6221" w:rsidRPr="005778C7">
        <w:t>.</w:t>
      </w:r>
      <w:r w:rsidR="00966060" w:rsidRPr="005778C7">
        <w:t xml:space="preserve"> Given the recruitment difficulties in this area, </w:t>
      </w:r>
      <w:proofErr w:type="spellStart"/>
      <w:r w:rsidR="00966060" w:rsidRPr="005778C7">
        <w:t>e.g</w:t>
      </w:r>
      <w:proofErr w:type="spellEnd"/>
      <w:r w:rsidR="00966060" w:rsidRPr="005778C7">
        <w:t xml:space="preserve"> surveyors, and the review and move to the Shared Service model, </w:t>
      </w:r>
      <w:r w:rsidR="009824CF" w:rsidRPr="005778C7">
        <w:t>a</w:t>
      </w:r>
      <w:r w:rsidR="00966060" w:rsidRPr="005778C7">
        <w:t xml:space="preserve">gency staff are providing the necessary support to the team in the interim, however the market for such staff is challenging, with significant increases in the salaries required by available candidates. This is a national issue and is also being felt in other areas of operation across the council. </w:t>
      </w:r>
      <w:r w:rsidR="004B6221" w:rsidRPr="005778C7">
        <w:t xml:space="preserve"> This also includes </w:t>
      </w:r>
      <w:r w:rsidR="00D9400E" w:rsidRPr="005778C7">
        <w:t xml:space="preserve">the costs of the </w:t>
      </w:r>
      <w:r w:rsidRPr="005778C7">
        <w:t>proposed pay award</w:t>
      </w:r>
      <w:r w:rsidR="00966060" w:rsidRPr="005778C7">
        <w:t xml:space="preserve"> (£26k)</w:t>
      </w:r>
      <w:r w:rsidRPr="005778C7">
        <w:t xml:space="preserve"> for 2022/23 compared to </w:t>
      </w:r>
      <w:r w:rsidR="00D9400E" w:rsidRPr="005778C7">
        <w:t xml:space="preserve">the provision included in the </w:t>
      </w:r>
      <w:r w:rsidRPr="005778C7">
        <w:t>base budget of 2%.</w:t>
      </w:r>
    </w:p>
    <w:p w14:paraId="3A0D2C72" w14:textId="33A69C04" w:rsidR="00BF02FB" w:rsidRPr="005778C7" w:rsidRDefault="00D15C73" w:rsidP="00B37F71">
      <w:pPr>
        <w:spacing w:after="0" w:line="240" w:lineRule="auto"/>
        <w:jc w:val="both"/>
      </w:pPr>
      <w:r w:rsidRPr="005778C7">
        <w:t xml:space="preserve">  </w:t>
      </w:r>
    </w:p>
    <w:p w14:paraId="1F382A69" w14:textId="6404314E" w:rsidR="00C1261A" w:rsidRPr="005778C7" w:rsidRDefault="00D15C73" w:rsidP="00BE297F">
      <w:pPr>
        <w:pStyle w:val="ListParagraph"/>
        <w:numPr>
          <w:ilvl w:val="0"/>
          <w:numId w:val="11"/>
        </w:numPr>
        <w:spacing w:after="0" w:line="240" w:lineRule="auto"/>
        <w:jc w:val="both"/>
        <w:rPr>
          <w:rFonts w:cstheme="minorHAnsi"/>
          <w:bCs/>
          <w:iCs/>
        </w:rPr>
      </w:pPr>
      <w:r w:rsidRPr="005778C7">
        <w:rPr>
          <w:rFonts w:cstheme="minorHAnsi"/>
          <w:bCs/>
          <w:iCs/>
        </w:rPr>
        <w:t>£</w:t>
      </w:r>
      <w:r w:rsidR="00EE3105" w:rsidRPr="005778C7">
        <w:rPr>
          <w:rFonts w:cstheme="minorHAnsi"/>
          <w:bCs/>
          <w:iCs/>
        </w:rPr>
        <w:t>3</w:t>
      </w:r>
      <w:r w:rsidR="00EA3C5C" w:rsidRPr="005778C7">
        <w:rPr>
          <w:rFonts w:cstheme="minorHAnsi"/>
          <w:bCs/>
          <w:iCs/>
        </w:rPr>
        <w:t>9</w:t>
      </w:r>
      <w:r w:rsidRPr="005778C7">
        <w:rPr>
          <w:rFonts w:cstheme="minorHAnsi"/>
          <w:bCs/>
          <w:iCs/>
        </w:rPr>
        <w:t xml:space="preserve">k </w:t>
      </w:r>
      <w:r w:rsidR="00A0279A" w:rsidRPr="005778C7">
        <w:rPr>
          <w:rFonts w:cstheme="minorHAnsi"/>
          <w:bCs/>
          <w:iCs/>
        </w:rPr>
        <w:t>net increase in income stream</w:t>
      </w:r>
      <w:r w:rsidR="00E912ED" w:rsidRPr="005778C7">
        <w:rPr>
          <w:rFonts w:cstheme="minorHAnsi"/>
          <w:bCs/>
          <w:iCs/>
        </w:rPr>
        <w:t>s</w:t>
      </w:r>
      <w:r w:rsidR="00A0279A" w:rsidRPr="005778C7">
        <w:rPr>
          <w:rFonts w:cstheme="minorHAnsi"/>
          <w:bCs/>
          <w:iCs/>
        </w:rPr>
        <w:t xml:space="preserve"> within Commercial services</w:t>
      </w:r>
      <w:r w:rsidR="00F856F4" w:rsidRPr="005778C7">
        <w:rPr>
          <w:rFonts w:cstheme="minorHAnsi"/>
          <w:bCs/>
          <w:iCs/>
        </w:rPr>
        <w:t>; whilst</w:t>
      </w:r>
      <w:r w:rsidR="00A0279A" w:rsidRPr="005778C7">
        <w:rPr>
          <w:rFonts w:cstheme="minorHAnsi"/>
          <w:bCs/>
          <w:iCs/>
        </w:rPr>
        <w:t xml:space="preserve"> some income </w:t>
      </w:r>
      <w:r w:rsidR="00F856F4" w:rsidRPr="005778C7">
        <w:rPr>
          <w:rFonts w:cstheme="minorHAnsi"/>
          <w:bCs/>
          <w:iCs/>
        </w:rPr>
        <w:t>streams have</w:t>
      </w:r>
      <w:r w:rsidR="00A0279A" w:rsidRPr="005778C7">
        <w:rPr>
          <w:rFonts w:cstheme="minorHAnsi"/>
          <w:bCs/>
          <w:iCs/>
        </w:rPr>
        <w:t xml:space="preserve"> decreased</w:t>
      </w:r>
      <w:r w:rsidR="00F856F4" w:rsidRPr="005778C7">
        <w:rPr>
          <w:rFonts w:cstheme="minorHAnsi"/>
          <w:bCs/>
          <w:iCs/>
        </w:rPr>
        <w:t>,</w:t>
      </w:r>
      <w:r w:rsidR="00A0279A" w:rsidRPr="005778C7">
        <w:rPr>
          <w:rFonts w:cstheme="minorHAnsi"/>
          <w:bCs/>
          <w:iCs/>
        </w:rPr>
        <w:t xml:space="preserve"> such as room hire</w:t>
      </w:r>
      <w:r w:rsidR="00EA3C5C" w:rsidRPr="005778C7">
        <w:rPr>
          <w:rFonts w:cstheme="minorHAnsi"/>
          <w:bCs/>
          <w:iCs/>
        </w:rPr>
        <w:t>, service charge</w:t>
      </w:r>
      <w:r w:rsidR="00E912ED" w:rsidRPr="005778C7">
        <w:rPr>
          <w:rFonts w:cstheme="minorHAnsi"/>
          <w:bCs/>
          <w:iCs/>
        </w:rPr>
        <w:t xml:space="preserve"> and </w:t>
      </w:r>
      <w:r w:rsidR="00A0279A" w:rsidRPr="005778C7">
        <w:rPr>
          <w:rFonts w:cstheme="minorHAnsi"/>
          <w:bCs/>
          <w:iCs/>
        </w:rPr>
        <w:t>rent</w:t>
      </w:r>
      <w:r w:rsidR="00E912ED" w:rsidRPr="005778C7">
        <w:rPr>
          <w:rFonts w:cstheme="minorHAnsi"/>
          <w:bCs/>
          <w:iCs/>
        </w:rPr>
        <w:t>al</w:t>
      </w:r>
      <w:r w:rsidR="00A0279A" w:rsidRPr="005778C7">
        <w:rPr>
          <w:rFonts w:cstheme="minorHAnsi"/>
          <w:bCs/>
          <w:iCs/>
        </w:rPr>
        <w:t xml:space="preserve"> income</w:t>
      </w:r>
      <w:r w:rsidR="00F856F4" w:rsidRPr="005778C7">
        <w:rPr>
          <w:rFonts w:cstheme="minorHAnsi"/>
          <w:bCs/>
          <w:iCs/>
        </w:rPr>
        <w:t xml:space="preserve">, others have increased, such as that generated through </w:t>
      </w:r>
      <w:r w:rsidR="00A0279A" w:rsidRPr="005778C7">
        <w:rPr>
          <w:rFonts w:cstheme="minorHAnsi"/>
          <w:bCs/>
          <w:iCs/>
        </w:rPr>
        <w:t>fees and charges</w:t>
      </w:r>
      <w:r w:rsidR="00F856F4" w:rsidRPr="005778C7">
        <w:rPr>
          <w:rFonts w:cstheme="minorHAnsi"/>
          <w:bCs/>
          <w:iCs/>
        </w:rPr>
        <w:t>.</w:t>
      </w:r>
      <w:r w:rsidR="00A0279A" w:rsidRPr="005778C7">
        <w:rPr>
          <w:rFonts w:cstheme="minorHAnsi"/>
          <w:bCs/>
          <w:iCs/>
        </w:rPr>
        <w:t xml:space="preserve"> </w:t>
      </w:r>
    </w:p>
    <w:p w14:paraId="05B1ABE8" w14:textId="77777777" w:rsidR="00BF02FB" w:rsidRPr="005778C7" w:rsidRDefault="00BF02FB" w:rsidP="000C60DC">
      <w:pPr>
        <w:spacing w:after="0" w:line="240" w:lineRule="auto"/>
        <w:jc w:val="both"/>
        <w:rPr>
          <w:rFonts w:cstheme="minorHAnsi"/>
          <w:bCs/>
          <w:iCs/>
        </w:rPr>
      </w:pPr>
    </w:p>
    <w:p w14:paraId="1F382A6A" w14:textId="617C4F0C" w:rsidR="000C11F8" w:rsidRPr="005778C7" w:rsidRDefault="00D15C73" w:rsidP="00BE297F">
      <w:pPr>
        <w:pStyle w:val="ListParagraph"/>
        <w:numPr>
          <w:ilvl w:val="0"/>
          <w:numId w:val="11"/>
        </w:numPr>
        <w:spacing w:after="0" w:line="240" w:lineRule="auto"/>
        <w:jc w:val="both"/>
        <w:rPr>
          <w:rFonts w:cstheme="minorHAnsi"/>
          <w:bCs/>
          <w:iCs/>
        </w:rPr>
      </w:pPr>
      <w:r w:rsidRPr="005778C7">
        <w:rPr>
          <w:rFonts w:cstheme="minorHAnsi"/>
          <w:bCs/>
          <w:iCs/>
        </w:rPr>
        <w:t>£</w:t>
      </w:r>
      <w:r w:rsidR="00832100" w:rsidRPr="005778C7">
        <w:rPr>
          <w:rFonts w:cstheme="minorHAnsi"/>
          <w:bCs/>
          <w:iCs/>
        </w:rPr>
        <w:t>94</w:t>
      </w:r>
      <w:r w:rsidRPr="005778C7">
        <w:rPr>
          <w:rFonts w:cstheme="minorHAnsi"/>
          <w:bCs/>
          <w:iCs/>
        </w:rPr>
        <w:t xml:space="preserve">k </w:t>
      </w:r>
      <w:r w:rsidR="00D747D5" w:rsidRPr="005778C7">
        <w:rPr>
          <w:rFonts w:cstheme="minorHAnsi"/>
          <w:bCs/>
          <w:iCs/>
        </w:rPr>
        <w:t xml:space="preserve">overall </w:t>
      </w:r>
      <w:r w:rsidRPr="005778C7">
        <w:rPr>
          <w:rFonts w:cstheme="minorHAnsi"/>
          <w:bCs/>
          <w:iCs/>
        </w:rPr>
        <w:t>increase in repairs and maintenance cost</w:t>
      </w:r>
      <w:r w:rsidR="00F856F4" w:rsidRPr="005778C7">
        <w:rPr>
          <w:rFonts w:cstheme="minorHAnsi"/>
          <w:bCs/>
          <w:iCs/>
        </w:rPr>
        <w:t>s</w:t>
      </w:r>
      <w:r w:rsidRPr="005778C7">
        <w:rPr>
          <w:rFonts w:cstheme="minorHAnsi"/>
          <w:bCs/>
          <w:iCs/>
        </w:rPr>
        <w:t xml:space="preserve"> within</w:t>
      </w:r>
      <w:r w:rsidR="00EA3C5C" w:rsidRPr="005778C7">
        <w:rPr>
          <w:rFonts w:cstheme="minorHAnsi"/>
          <w:bCs/>
          <w:iCs/>
        </w:rPr>
        <w:t xml:space="preserve"> Commercial Services such as</w:t>
      </w:r>
      <w:r w:rsidRPr="005778C7">
        <w:rPr>
          <w:rFonts w:cstheme="minorHAnsi"/>
          <w:bCs/>
          <w:iCs/>
        </w:rPr>
        <w:t xml:space="preserve"> </w:t>
      </w:r>
      <w:r w:rsidR="00F856F4" w:rsidRPr="005778C7">
        <w:rPr>
          <w:rFonts w:cstheme="minorHAnsi"/>
          <w:bCs/>
          <w:iCs/>
        </w:rPr>
        <w:t xml:space="preserve">the </w:t>
      </w:r>
      <w:r w:rsidRPr="005778C7">
        <w:rPr>
          <w:rFonts w:cstheme="minorHAnsi"/>
          <w:bCs/>
          <w:iCs/>
        </w:rPr>
        <w:t>Moss Side Depot</w:t>
      </w:r>
      <w:r w:rsidR="00D747D5" w:rsidRPr="005778C7">
        <w:rPr>
          <w:rFonts w:cstheme="minorHAnsi"/>
          <w:bCs/>
          <w:iCs/>
        </w:rPr>
        <w:t xml:space="preserve"> and Civic Centre</w:t>
      </w:r>
      <w:r w:rsidR="00742F3F">
        <w:rPr>
          <w:rFonts w:cstheme="minorHAnsi"/>
          <w:bCs/>
          <w:iCs/>
        </w:rPr>
        <w:t>,</w:t>
      </w:r>
      <w:r w:rsidR="00D747D5" w:rsidRPr="005778C7">
        <w:rPr>
          <w:rFonts w:cstheme="minorHAnsi"/>
          <w:bCs/>
          <w:iCs/>
        </w:rPr>
        <w:t xml:space="preserve"> offset by some reduction in Leisure and Community Centres</w:t>
      </w:r>
      <w:r w:rsidRPr="005778C7">
        <w:rPr>
          <w:rFonts w:cstheme="minorHAnsi"/>
          <w:bCs/>
          <w:iCs/>
        </w:rPr>
        <w:t xml:space="preserve"> and other small variances.</w:t>
      </w:r>
    </w:p>
    <w:p w14:paraId="1F382A6C" w14:textId="77777777" w:rsidR="00F210A6" w:rsidRPr="00F47695" w:rsidRDefault="00F210A6" w:rsidP="002A3921">
      <w:pPr>
        <w:spacing w:after="0" w:line="240" w:lineRule="auto"/>
        <w:jc w:val="both"/>
        <w:rPr>
          <w:rFonts w:cstheme="minorHAnsi"/>
          <w:bCs/>
          <w:iCs/>
          <w:highlight w:val="yellow"/>
        </w:rPr>
      </w:pPr>
    </w:p>
    <w:p w14:paraId="1F382A6D" w14:textId="104A59A6" w:rsidR="009D449E" w:rsidRPr="005778C7" w:rsidRDefault="00D15C73" w:rsidP="007815C3">
      <w:pPr>
        <w:numPr>
          <w:ilvl w:val="0"/>
          <w:numId w:val="8"/>
        </w:numPr>
        <w:spacing w:after="0" w:line="240" w:lineRule="auto"/>
        <w:jc w:val="both"/>
        <w:rPr>
          <w:rFonts w:cstheme="minorHAnsi"/>
          <w:bCs/>
          <w:iCs/>
        </w:rPr>
      </w:pPr>
      <w:r w:rsidRPr="005778C7">
        <w:rPr>
          <w:rFonts w:cstheme="minorHAnsi"/>
          <w:b/>
          <w:bCs/>
          <w:iCs/>
        </w:rPr>
        <w:t xml:space="preserve">Communities – </w:t>
      </w:r>
      <w:r w:rsidR="00507F69" w:rsidRPr="005778C7">
        <w:rPr>
          <w:rFonts w:cstheme="minorHAnsi"/>
          <w:b/>
          <w:bCs/>
          <w:iCs/>
        </w:rPr>
        <w:t>Ove</w:t>
      </w:r>
      <w:r w:rsidRPr="005778C7">
        <w:rPr>
          <w:rFonts w:cstheme="minorHAnsi"/>
          <w:b/>
          <w:bCs/>
          <w:iCs/>
        </w:rPr>
        <w:t>rspend of £</w:t>
      </w:r>
      <w:r w:rsidR="00507F69" w:rsidRPr="005778C7">
        <w:rPr>
          <w:rFonts w:cstheme="minorHAnsi"/>
          <w:b/>
          <w:bCs/>
          <w:iCs/>
        </w:rPr>
        <w:t>1</w:t>
      </w:r>
      <w:r w:rsidR="005778C7" w:rsidRPr="005778C7">
        <w:rPr>
          <w:rFonts w:cstheme="minorHAnsi"/>
          <w:b/>
          <w:bCs/>
          <w:iCs/>
        </w:rPr>
        <w:t>21</w:t>
      </w:r>
      <w:r w:rsidRPr="005778C7">
        <w:rPr>
          <w:rFonts w:cstheme="minorHAnsi"/>
          <w:b/>
          <w:bCs/>
          <w:iCs/>
        </w:rPr>
        <w:t>k</w:t>
      </w:r>
      <w:r w:rsidR="00C01720" w:rsidRPr="005778C7">
        <w:rPr>
          <w:rFonts w:cstheme="minorHAnsi"/>
          <w:b/>
          <w:bCs/>
          <w:iCs/>
        </w:rPr>
        <w:t xml:space="preserve"> </w:t>
      </w:r>
    </w:p>
    <w:p w14:paraId="1F382A6E" w14:textId="77777777" w:rsidR="00154DD4" w:rsidRPr="00F47695" w:rsidRDefault="00154DD4" w:rsidP="00154DD4">
      <w:pPr>
        <w:spacing w:after="0" w:line="240" w:lineRule="auto"/>
        <w:ind w:left="360"/>
        <w:jc w:val="both"/>
        <w:rPr>
          <w:rFonts w:cstheme="minorHAnsi"/>
          <w:bCs/>
          <w:iCs/>
          <w:strike/>
          <w:highlight w:val="yellow"/>
        </w:rPr>
      </w:pPr>
    </w:p>
    <w:p w14:paraId="1F382A6F" w14:textId="3FB0A9D4" w:rsidR="00154DD4" w:rsidRPr="005778C7" w:rsidRDefault="00D15C73" w:rsidP="00154DD4">
      <w:pPr>
        <w:spacing w:after="0" w:line="240" w:lineRule="auto"/>
        <w:ind w:firstLine="360"/>
        <w:jc w:val="both"/>
        <w:rPr>
          <w:rFonts w:cstheme="minorHAnsi"/>
          <w:bCs/>
          <w:iCs/>
        </w:rPr>
      </w:pPr>
      <w:r w:rsidRPr="005778C7">
        <w:rPr>
          <w:rFonts w:cstheme="minorHAnsi"/>
          <w:bCs/>
          <w:iCs/>
        </w:rPr>
        <w:t>The key variances to note are</w:t>
      </w:r>
      <w:r w:rsidR="00BF02FB" w:rsidRPr="005778C7">
        <w:rPr>
          <w:rFonts w:cstheme="minorHAnsi"/>
          <w:bCs/>
          <w:iCs/>
        </w:rPr>
        <w:t>:</w:t>
      </w:r>
    </w:p>
    <w:p w14:paraId="0B4FCAD6" w14:textId="77777777" w:rsidR="00A0279A" w:rsidRPr="00F47695" w:rsidRDefault="00A0279A" w:rsidP="00154DD4">
      <w:pPr>
        <w:spacing w:after="0" w:line="240" w:lineRule="auto"/>
        <w:ind w:firstLine="360"/>
        <w:jc w:val="both"/>
        <w:rPr>
          <w:rFonts w:cstheme="minorHAnsi"/>
          <w:bCs/>
          <w:iCs/>
          <w:highlight w:val="yellow"/>
        </w:rPr>
      </w:pPr>
    </w:p>
    <w:p w14:paraId="4DF8A33A" w14:textId="348EE0E3" w:rsidR="00A0279A" w:rsidRPr="00385889" w:rsidRDefault="00D15C73" w:rsidP="00A0279A">
      <w:pPr>
        <w:pStyle w:val="ListParagraph"/>
        <w:numPr>
          <w:ilvl w:val="0"/>
          <w:numId w:val="11"/>
        </w:numPr>
        <w:spacing w:after="0" w:line="240" w:lineRule="auto"/>
        <w:jc w:val="both"/>
      </w:pPr>
      <w:r w:rsidRPr="00385889">
        <w:t>£1</w:t>
      </w:r>
      <w:r w:rsidR="00385889" w:rsidRPr="00385889">
        <w:t>58</w:t>
      </w:r>
      <w:r w:rsidRPr="00385889">
        <w:t xml:space="preserve">k </w:t>
      </w:r>
      <w:r w:rsidR="00CE1685" w:rsidRPr="00385889">
        <w:t xml:space="preserve">net </w:t>
      </w:r>
      <w:r w:rsidRPr="00385889">
        <w:t>overspend on staffing costs across the directorate compared to the budget for 2022/23.  This is mainly due to</w:t>
      </w:r>
      <w:r w:rsidR="00D3361B" w:rsidRPr="00385889">
        <w:t xml:space="preserve"> additional non budgeted hours within </w:t>
      </w:r>
      <w:r w:rsidR="00F856F4" w:rsidRPr="00385889">
        <w:t xml:space="preserve">the </w:t>
      </w:r>
      <w:r w:rsidR="00D3361B" w:rsidRPr="00385889">
        <w:t xml:space="preserve">Community Involvement </w:t>
      </w:r>
      <w:r w:rsidR="00F856F4" w:rsidRPr="00385889">
        <w:t>team</w:t>
      </w:r>
      <w:r w:rsidR="00F02146" w:rsidRPr="00385889">
        <w:t xml:space="preserve"> </w:t>
      </w:r>
      <w:r w:rsidR="00D3361B" w:rsidRPr="00385889">
        <w:t>and regrades and increase</w:t>
      </w:r>
      <w:r w:rsidR="00F856F4" w:rsidRPr="00385889">
        <w:t>s</w:t>
      </w:r>
      <w:r w:rsidR="00D3361B" w:rsidRPr="00385889">
        <w:t xml:space="preserve"> in hours within </w:t>
      </w:r>
      <w:r w:rsidR="00F856F4" w:rsidRPr="00385889">
        <w:t xml:space="preserve">the </w:t>
      </w:r>
      <w:r w:rsidR="00D3361B" w:rsidRPr="00385889">
        <w:t>Homelessness</w:t>
      </w:r>
      <w:r w:rsidR="00F856F4" w:rsidRPr="00385889">
        <w:t xml:space="preserve"> Team</w:t>
      </w:r>
      <w:r w:rsidR="00D3361B" w:rsidRPr="00385889">
        <w:t>.</w:t>
      </w:r>
      <w:r w:rsidRPr="00385889">
        <w:t xml:space="preserve"> Th</w:t>
      </w:r>
      <w:r w:rsidR="00F856F4" w:rsidRPr="00385889">
        <w:t>e forecast</w:t>
      </w:r>
      <w:r w:rsidRPr="00385889">
        <w:t xml:space="preserve"> also includes </w:t>
      </w:r>
      <w:r w:rsidR="00F856F4" w:rsidRPr="00385889">
        <w:t xml:space="preserve">the impact of the </w:t>
      </w:r>
      <w:r w:rsidRPr="00385889">
        <w:t xml:space="preserve">proposed pay award </w:t>
      </w:r>
      <w:r w:rsidR="00F856F4" w:rsidRPr="00385889">
        <w:t xml:space="preserve">over and above the budget provision already made of </w:t>
      </w:r>
      <w:r w:rsidRPr="00385889">
        <w:t>2%.</w:t>
      </w:r>
    </w:p>
    <w:p w14:paraId="763AD7A0" w14:textId="77777777" w:rsidR="00E912ED" w:rsidRPr="00385889" w:rsidRDefault="00E912ED" w:rsidP="00E912ED">
      <w:pPr>
        <w:pStyle w:val="ListParagraph"/>
        <w:spacing w:after="0" w:line="240" w:lineRule="auto"/>
        <w:jc w:val="both"/>
      </w:pPr>
    </w:p>
    <w:p w14:paraId="1E581611" w14:textId="5F8728E6" w:rsidR="00D3361B" w:rsidRPr="00385889" w:rsidRDefault="00D15C73" w:rsidP="00A0279A">
      <w:pPr>
        <w:pStyle w:val="ListParagraph"/>
        <w:numPr>
          <w:ilvl w:val="0"/>
          <w:numId w:val="11"/>
        </w:numPr>
        <w:spacing w:after="0" w:line="240" w:lineRule="auto"/>
        <w:jc w:val="both"/>
      </w:pPr>
      <w:r w:rsidRPr="00385889">
        <w:t xml:space="preserve">The costs of both statutory and non-statutory Homelessness provision </w:t>
      </w:r>
      <w:r w:rsidR="00742F3F">
        <w:t>are</w:t>
      </w:r>
      <w:r w:rsidRPr="00385889">
        <w:t xml:space="preserve"> forecast to overspend by £97k, however this has been offset by specific reserves ear-marked for this purpose, being brought into the revenue account.</w:t>
      </w:r>
    </w:p>
    <w:p w14:paraId="479D3167" w14:textId="77777777" w:rsidR="005778C7" w:rsidRPr="00385889" w:rsidRDefault="005778C7" w:rsidP="005778C7">
      <w:pPr>
        <w:pStyle w:val="ListParagraph"/>
      </w:pPr>
    </w:p>
    <w:p w14:paraId="798D9515" w14:textId="6C4552E0" w:rsidR="005778C7" w:rsidRPr="00385889" w:rsidRDefault="00D15C73" w:rsidP="00A0279A">
      <w:pPr>
        <w:pStyle w:val="ListParagraph"/>
        <w:numPr>
          <w:ilvl w:val="0"/>
          <w:numId w:val="11"/>
        </w:numPr>
        <w:spacing w:after="0" w:line="240" w:lineRule="auto"/>
        <w:jc w:val="both"/>
      </w:pPr>
      <w:r w:rsidRPr="00385889">
        <w:t xml:space="preserve">£77k increase in </w:t>
      </w:r>
      <w:r w:rsidR="00E26222" w:rsidRPr="00385889">
        <w:t xml:space="preserve">various additional income such as Sports England, Active Lancashire, ESC Lottery funding and </w:t>
      </w:r>
      <w:r w:rsidR="00385889" w:rsidRPr="00385889">
        <w:t>school’s</w:t>
      </w:r>
      <w:r w:rsidR="00E26222" w:rsidRPr="00385889">
        <w:t xml:space="preserve"> income.</w:t>
      </w:r>
    </w:p>
    <w:p w14:paraId="275FDF42" w14:textId="77777777" w:rsidR="00385889" w:rsidRPr="00385889" w:rsidRDefault="00385889" w:rsidP="00385889">
      <w:pPr>
        <w:pStyle w:val="ListParagraph"/>
      </w:pPr>
    </w:p>
    <w:p w14:paraId="754D0904" w14:textId="68562533" w:rsidR="00385889" w:rsidRPr="00385889" w:rsidRDefault="00D15C73" w:rsidP="00A0279A">
      <w:pPr>
        <w:pStyle w:val="ListParagraph"/>
        <w:numPr>
          <w:ilvl w:val="0"/>
          <w:numId w:val="11"/>
        </w:numPr>
        <w:spacing w:after="0" w:line="240" w:lineRule="auto"/>
        <w:jc w:val="both"/>
      </w:pPr>
      <w:r w:rsidRPr="00385889">
        <w:t>£40k overspend relating to increase in temporary accommodation, choice-based lettings and Homelessness service reviews and other small variances.</w:t>
      </w:r>
    </w:p>
    <w:p w14:paraId="1F382A76" w14:textId="77777777" w:rsidR="007815C3" w:rsidRPr="00910911" w:rsidRDefault="007815C3" w:rsidP="00D3361B">
      <w:pPr>
        <w:spacing w:after="0" w:line="240" w:lineRule="auto"/>
        <w:jc w:val="both"/>
        <w:rPr>
          <w:rFonts w:cstheme="minorHAnsi"/>
          <w:bCs/>
          <w:iCs/>
        </w:rPr>
      </w:pPr>
    </w:p>
    <w:p w14:paraId="1F382A77" w14:textId="167740D8" w:rsidR="009D449E" w:rsidRPr="00910911" w:rsidRDefault="00D15C73" w:rsidP="007815C3">
      <w:pPr>
        <w:numPr>
          <w:ilvl w:val="0"/>
          <w:numId w:val="8"/>
        </w:numPr>
        <w:spacing w:after="0" w:line="240" w:lineRule="auto"/>
        <w:jc w:val="both"/>
        <w:rPr>
          <w:rFonts w:cstheme="minorHAnsi"/>
          <w:bCs/>
          <w:iCs/>
        </w:rPr>
      </w:pPr>
      <w:r w:rsidRPr="00910911">
        <w:rPr>
          <w:rFonts w:cstheme="minorHAnsi"/>
          <w:b/>
          <w:bCs/>
          <w:iCs/>
        </w:rPr>
        <w:t xml:space="preserve">Customer and Digital – </w:t>
      </w:r>
      <w:r w:rsidR="00830E2D" w:rsidRPr="00910911">
        <w:rPr>
          <w:rFonts w:cstheme="minorHAnsi"/>
          <w:b/>
          <w:bCs/>
          <w:iCs/>
        </w:rPr>
        <w:t>U</w:t>
      </w:r>
      <w:r w:rsidRPr="00910911">
        <w:rPr>
          <w:rFonts w:cstheme="minorHAnsi"/>
          <w:b/>
          <w:bCs/>
          <w:iCs/>
        </w:rPr>
        <w:t>nderspend of £</w:t>
      </w:r>
      <w:r w:rsidR="00910911">
        <w:rPr>
          <w:rFonts w:cstheme="minorHAnsi"/>
          <w:b/>
          <w:bCs/>
          <w:iCs/>
        </w:rPr>
        <w:t>93</w:t>
      </w:r>
      <w:r w:rsidRPr="00910911">
        <w:rPr>
          <w:rFonts w:cstheme="minorHAnsi"/>
          <w:b/>
          <w:bCs/>
          <w:iCs/>
        </w:rPr>
        <w:t>k</w:t>
      </w:r>
      <w:r w:rsidR="00C01720" w:rsidRPr="00910911">
        <w:rPr>
          <w:rFonts w:cstheme="minorHAnsi"/>
          <w:b/>
          <w:bCs/>
          <w:iCs/>
        </w:rPr>
        <w:t xml:space="preserve"> </w:t>
      </w:r>
    </w:p>
    <w:p w14:paraId="1F382A78" w14:textId="77777777" w:rsidR="00154DD4" w:rsidRPr="00910911" w:rsidRDefault="00154DD4" w:rsidP="00154DD4">
      <w:pPr>
        <w:spacing w:after="0" w:line="240" w:lineRule="auto"/>
        <w:ind w:firstLine="360"/>
        <w:jc w:val="both"/>
        <w:rPr>
          <w:rFonts w:cstheme="minorHAnsi"/>
          <w:bCs/>
          <w:iCs/>
        </w:rPr>
      </w:pPr>
    </w:p>
    <w:p w14:paraId="1F382A79" w14:textId="213F23FD" w:rsidR="00154DD4" w:rsidRPr="00910911" w:rsidRDefault="00D15C73" w:rsidP="00154DD4">
      <w:pPr>
        <w:spacing w:after="0" w:line="240" w:lineRule="auto"/>
        <w:ind w:firstLine="360"/>
        <w:jc w:val="both"/>
        <w:rPr>
          <w:rFonts w:cstheme="minorHAnsi"/>
          <w:bCs/>
          <w:iCs/>
        </w:rPr>
      </w:pPr>
      <w:r w:rsidRPr="00910911">
        <w:rPr>
          <w:rFonts w:cstheme="minorHAnsi"/>
          <w:bCs/>
          <w:iCs/>
        </w:rPr>
        <w:t>The key variances to note are</w:t>
      </w:r>
      <w:r w:rsidR="00BF02FB" w:rsidRPr="00910911">
        <w:rPr>
          <w:rFonts w:cstheme="minorHAnsi"/>
          <w:bCs/>
          <w:iCs/>
        </w:rPr>
        <w:t>:</w:t>
      </w:r>
    </w:p>
    <w:p w14:paraId="778B2000" w14:textId="77777777" w:rsidR="00240281" w:rsidRPr="00910911" w:rsidRDefault="00240281" w:rsidP="00154DD4">
      <w:pPr>
        <w:spacing w:after="0" w:line="240" w:lineRule="auto"/>
        <w:ind w:firstLine="360"/>
        <w:jc w:val="both"/>
        <w:rPr>
          <w:rFonts w:cstheme="minorHAnsi"/>
          <w:bCs/>
          <w:iCs/>
        </w:rPr>
      </w:pPr>
    </w:p>
    <w:p w14:paraId="5F4A3DC6" w14:textId="61E76A7C" w:rsidR="00240281" w:rsidRPr="00910911" w:rsidRDefault="00D15C73" w:rsidP="00240281">
      <w:pPr>
        <w:pStyle w:val="ListParagraph"/>
        <w:numPr>
          <w:ilvl w:val="0"/>
          <w:numId w:val="21"/>
        </w:numPr>
        <w:spacing w:after="0" w:line="240" w:lineRule="auto"/>
        <w:jc w:val="both"/>
      </w:pPr>
      <w:r w:rsidRPr="00910911">
        <w:t xml:space="preserve">£185k </w:t>
      </w:r>
      <w:r w:rsidR="00CE1685" w:rsidRPr="00910911">
        <w:t xml:space="preserve">net </w:t>
      </w:r>
      <w:r w:rsidRPr="00910911">
        <w:t>overspend on staffing costs across the directorate compared to the budget for 2022/23. This is mainly due to the timing of various vacant post being filled within Customer Services, Revenue and Benefits and ICT Services</w:t>
      </w:r>
      <w:bookmarkStart w:id="6" w:name="_Hlk111642819"/>
      <w:r w:rsidR="00DA6924" w:rsidRPr="00910911">
        <w:t xml:space="preserve">, </w:t>
      </w:r>
      <w:r w:rsidR="00E912ED" w:rsidRPr="00910911">
        <w:t xml:space="preserve">offset by </w:t>
      </w:r>
      <w:r w:rsidR="00DA6924" w:rsidRPr="00910911">
        <w:t xml:space="preserve">the costs of </w:t>
      </w:r>
      <w:r w:rsidR="001B6476" w:rsidRPr="00910911">
        <w:t xml:space="preserve">agency staff </w:t>
      </w:r>
      <w:r w:rsidR="00DA6924" w:rsidRPr="00910911">
        <w:t xml:space="preserve">deployed </w:t>
      </w:r>
      <w:r w:rsidR="001B6476" w:rsidRPr="00910911">
        <w:t xml:space="preserve">within ICT services, </w:t>
      </w:r>
      <w:r w:rsidR="00DA6924" w:rsidRPr="00910911">
        <w:t xml:space="preserve">along with </w:t>
      </w:r>
      <w:r w:rsidRPr="00910911">
        <w:t xml:space="preserve">the </w:t>
      </w:r>
      <w:r w:rsidR="00DA6924" w:rsidRPr="00910911">
        <w:t xml:space="preserve">forecast for the </w:t>
      </w:r>
      <w:r w:rsidRPr="00910911">
        <w:t xml:space="preserve">pay award for 2022/23 compared to the </w:t>
      </w:r>
      <w:r w:rsidR="00DA6924" w:rsidRPr="00910911">
        <w:t xml:space="preserve">2% budget already provided in the </w:t>
      </w:r>
      <w:r w:rsidRPr="00910911">
        <w:t>base budget</w:t>
      </w:r>
      <w:r w:rsidR="00DA6924" w:rsidRPr="00910911">
        <w:t>.</w:t>
      </w:r>
      <w:r w:rsidRPr="00910911">
        <w:t xml:space="preserve"> </w:t>
      </w:r>
    </w:p>
    <w:p w14:paraId="0AF34697" w14:textId="77777777" w:rsidR="00083C98" w:rsidRPr="00910911" w:rsidRDefault="00083C98" w:rsidP="00083C98">
      <w:pPr>
        <w:pStyle w:val="ListParagraph"/>
        <w:spacing w:after="0" w:line="240" w:lineRule="auto"/>
        <w:jc w:val="both"/>
      </w:pPr>
    </w:p>
    <w:bookmarkEnd w:id="6"/>
    <w:p w14:paraId="1F382A7C" w14:textId="626EEB5D" w:rsidR="00C2242D" w:rsidRPr="00910911" w:rsidRDefault="00D15C73" w:rsidP="005E583B">
      <w:pPr>
        <w:pStyle w:val="ListParagraph"/>
        <w:numPr>
          <w:ilvl w:val="0"/>
          <w:numId w:val="13"/>
        </w:numPr>
        <w:spacing w:after="0" w:line="240" w:lineRule="auto"/>
        <w:jc w:val="both"/>
        <w:rPr>
          <w:rFonts w:cstheme="minorHAnsi"/>
          <w:bCs/>
          <w:iCs/>
        </w:rPr>
      </w:pPr>
      <w:r w:rsidRPr="00910911">
        <w:rPr>
          <w:rFonts w:cstheme="minorHAnsi"/>
          <w:bCs/>
          <w:iCs/>
        </w:rPr>
        <w:t xml:space="preserve">£57k surplus on </w:t>
      </w:r>
      <w:r w:rsidR="00DA6924" w:rsidRPr="00910911">
        <w:rPr>
          <w:rFonts w:cstheme="minorHAnsi"/>
          <w:bCs/>
          <w:iCs/>
        </w:rPr>
        <w:t xml:space="preserve">the </w:t>
      </w:r>
      <w:r w:rsidRPr="00910911">
        <w:rPr>
          <w:rFonts w:cstheme="minorHAnsi"/>
          <w:bCs/>
          <w:iCs/>
        </w:rPr>
        <w:t>Housing Benefit Administration</w:t>
      </w:r>
      <w:r w:rsidR="001E5831" w:rsidRPr="00910911">
        <w:rPr>
          <w:rFonts w:cstheme="minorHAnsi"/>
          <w:bCs/>
          <w:iCs/>
        </w:rPr>
        <w:t xml:space="preserve"> </w:t>
      </w:r>
      <w:r w:rsidR="00DA6924" w:rsidRPr="00910911">
        <w:rPr>
          <w:rFonts w:cstheme="minorHAnsi"/>
          <w:bCs/>
          <w:iCs/>
        </w:rPr>
        <w:t xml:space="preserve">cost centre </w:t>
      </w:r>
      <w:r w:rsidR="001E5831" w:rsidRPr="00910911">
        <w:rPr>
          <w:rFonts w:cstheme="minorHAnsi"/>
          <w:bCs/>
          <w:iCs/>
        </w:rPr>
        <w:t>due to additional grant funding</w:t>
      </w:r>
      <w:r w:rsidRPr="00910911">
        <w:rPr>
          <w:rFonts w:cstheme="minorHAnsi"/>
          <w:bCs/>
          <w:iCs/>
        </w:rPr>
        <w:t>.</w:t>
      </w:r>
      <w:r w:rsidR="008324CA" w:rsidRPr="00910911">
        <w:rPr>
          <w:rFonts w:cstheme="minorHAnsi"/>
          <w:bCs/>
          <w:iCs/>
        </w:rPr>
        <w:t xml:space="preserve"> </w:t>
      </w:r>
    </w:p>
    <w:p w14:paraId="7CD3E29B" w14:textId="77777777" w:rsidR="00083C98" w:rsidRPr="00910911" w:rsidRDefault="00083C98" w:rsidP="00083C98">
      <w:pPr>
        <w:pStyle w:val="ListParagraph"/>
        <w:spacing w:after="0" w:line="240" w:lineRule="auto"/>
        <w:jc w:val="both"/>
        <w:rPr>
          <w:rFonts w:cstheme="minorHAnsi"/>
          <w:bCs/>
          <w:iCs/>
          <w:highlight w:val="yellow"/>
        </w:rPr>
      </w:pPr>
    </w:p>
    <w:p w14:paraId="745D2A4A" w14:textId="1614B9C4" w:rsidR="00725D56" w:rsidRPr="00910911" w:rsidRDefault="00D15C73" w:rsidP="005E583B">
      <w:pPr>
        <w:pStyle w:val="ListParagraph"/>
        <w:numPr>
          <w:ilvl w:val="0"/>
          <w:numId w:val="13"/>
        </w:numPr>
        <w:spacing w:after="0" w:line="240" w:lineRule="auto"/>
        <w:jc w:val="both"/>
        <w:rPr>
          <w:rFonts w:cstheme="minorHAnsi"/>
          <w:bCs/>
          <w:iCs/>
        </w:rPr>
      </w:pPr>
      <w:r w:rsidRPr="00910911">
        <w:rPr>
          <w:rFonts w:cstheme="minorHAnsi"/>
          <w:bCs/>
          <w:iCs/>
        </w:rPr>
        <w:lastRenderedPageBreak/>
        <w:t>£1</w:t>
      </w:r>
      <w:r w:rsidR="00385889" w:rsidRPr="00910911">
        <w:rPr>
          <w:rFonts w:cstheme="minorHAnsi"/>
          <w:bCs/>
          <w:iCs/>
        </w:rPr>
        <w:t>15</w:t>
      </w:r>
      <w:r w:rsidRPr="00910911">
        <w:rPr>
          <w:rFonts w:cstheme="minorHAnsi"/>
          <w:bCs/>
          <w:iCs/>
        </w:rPr>
        <w:t xml:space="preserve">k </w:t>
      </w:r>
      <w:r w:rsidR="00C55D2C" w:rsidRPr="00910911">
        <w:rPr>
          <w:rFonts w:cstheme="minorHAnsi"/>
          <w:bCs/>
          <w:iCs/>
        </w:rPr>
        <w:t xml:space="preserve">reduction in </w:t>
      </w:r>
      <w:r w:rsidR="00DA6924" w:rsidRPr="00910911">
        <w:rPr>
          <w:rFonts w:cstheme="minorHAnsi"/>
          <w:bCs/>
          <w:iCs/>
        </w:rPr>
        <w:t xml:space="preserve">bad debt provision for </w:t>
      </w:r>
      <w:r w:rsidR="00292B30" w:rsidRPr="00910911">
        <w:rPr>
          <w:rFonts w:cstheme="minorHAnsi"/>
          <w:bCs/>
          <w:iCs/>
        </w:rPr>
        <w:t xml:space="preserve">Housing </w:t>
      </w:r>
      <w:r w:rsidR="00DA6924" w:rsidRPr="00910911">
        <w:rPr>
          <w:rFonts w:cstheme="minorHAnsi"/>
          <w:bCs/>
          <w:iCs/>
        </w:rPr>
        <w:t>B</w:t>
      </w:r>
      <w:r w:rsidR="00292B30" w:rsidRPr="00910911">
        <w:rPr>
          <w:rFonts w:cstheme="minorHAnsi"/>
          <w:bCs/>
          <w:iCs/>
        </w:rPr>
        <w:t xml:space="preserve">enefit </w:t>
      </w:r>
      <w:r w:rsidR="001E5831" w:rsidRPr="00910911">
        <w:rPr>
          <w:rFonts w:cstheme="minorHAnsi"/>
          <w:bCs/>
          <w:iCs/>
        </w:rPr>
        <w:t xml:space="preserve">based upon reductions in </w:t>
      </w:r>
      <w:r w:rsidR="00DA6924" w:rsidRPr="00910911">
        <w:rPr>
          <w:rFonts w:cstheme="minorHAnsi"/>
          <w:bCs/>
          <w:iCs/>
        </w:rPr>
        <w:t xml:space="preserve">the level of </w:t>
      </w:r>
      <w:r w:rsidR="001E5831" w:rsidRPr="00910911">
        <w:rPr>
          <w:rFonts w:cstheme="minorHAnsi"/>
          <w:bCs/>
          <w:iCs/>
        </w:rPr>
        <w:t>outstanding balances</w:t>
      </w:r>
      <w:r w:rsidR="00C55D2C" w:rsidRPr="00910911">
        <w:rPr>
          <w:rFonts w:cstheme="minorHAnsi"/>
          <w:bCs/>
          <w:iCs/>
        </w:rPr>
        <w:t>.</w:t>
      </w:r>
    </w:p>
    <w:p w14:paraId="1ECFCAB7" w14:textId="77777777" w:rsidR="00083C98" w:rsidRPr="00910911" w:rsidRDefault="00083C98" w:rsidP="00083C98">
      <w:pPr>
        <w:spacing w:after="0" w:line="240" w:lineRule="auto"/>
        <w:jc w:val="both"/>
        <w:rPr>
          <w:rFonts w:cstheme="minorHAnsi"/>
          <w:bCs/>
          <w:iCs/>
        </w:rPr>
      </w:pPr>
    </w:p>
    <w:p w14:paraId="1F382A7D" w14:textId="66D07B9B" w:rsidR="004E5F92" w:rsidRPr="00910911" w:rsidRDefault="00D15C73" w:rsidP="00E13450">
      <w:pPr>
        <w:pStyle w:val="ListParagraph"/>
        <w:numPr>
          <w:ilvl w:val="0"/>
          <w:numId w:val="13"/>
        </w:numPr>
        <w:spacing w:after="0" w:line="240" w:lineRule="auto"/>
        <w:jc w:val="both"/>
        <w:rPr>
          <w:rFonts w:cstheme="minorHAnsi"/>
          <w:bCs/>
          <w:iCs/>
        </w:rPr>
      </w:pPr>
      <w:r w:rsidRPr="00910911">
        <w:rPr>
          <w:rFonts w:cstheme="minorHAnsi"/>
          <w:bCs/>
          <w:iCs/>
        </w:rPr>
        <w:t>£3</w:t>
      </w:r>
      <w:r w:rsidR="00E13450" w:rsidRPr="00910911">
        <w:rPr>
          <w:rFonts w:cstheme="minorHAnsi"/>
          <w:bCs/>
          <w:iCs/>
        </w:rPr>
        <w:t>8</w:t>
      </w:r>
      <w:r w:rsidRPr="00910911">
        <w:rPr>
          <w:rFonts w:cstheme="minorHAnsi"/>
          <w:bCs/>
          <w:iCs/>
        </w:rPr>
        <w:t>k a</w:t>
      </w:r>
      <w:r w:rsidR="00966D6A" w:rsidRPr="00910911">
        <w:rPr>
          <w:rFonts w:cstheme="minorHAnsi"/>
          <w:bCs/>
          <w:iCs/>
        </w:rPr>
        <w:t xml:space="preserve">dditional </w:t>
      </w:r>
      <w:r w:rsidR="00F20220" w:rsidRPr="00910911">
        <w:rPr>
          <w:rFonts w:cstheme="minorHAnsi"/>
          <w:bCs/>
          <w:iCs/>
        </w:rPr>
        <w:t>New Burdens grant income</w:t>
      </w:r>
      <w:r w:rsidRPr="00910911">
        <w:rPr>
          <w:rFonts w:cstheme="minorHAnsi"/>
          <w:bCs/>
          <w:iCs/>
        </w:rPr>
        <w:t xml:space="preserve"> and DWP </w:t>
      </w:r>
      <w:r w:rsidR="00DA6924" w:rsidRPr="00910911">
        <w:rPr>
          <w:rFonts w:cstheme="minorHAnsi"/>
          <w:bCs/>
          <w:iCs/>
        </w:rPr>
        <w:t xml:space="preserve">income </w:t>
      </w:r>
      <w:r w:rsidR="00F20220" w:rsidRPr="00910911">
        <w:rPr>
          <w:rFonts w:cstheme="minorHAnsi"/>
          <w:bCs/>
          <w:iCs/>
        </w:rPr>
        <w:t xml:space="preserve">received </w:t>
      </w:r>
      <w:r w:rsidR="00D43E5A" w:rsidRPr="00910911">
        <w:rPr>
          <w:rFonts w:cstheme="minorHAnsi"/>
          <w:bCs/>
          <w:iCs/>
        </w:rPr>
        <w:t>during the year</w:t>
      </w:r>
      <w:r w:rsidR="006B7FBB" w:rsidRPr="00910911">
        <w:rPr>
          <w:rFonts w:cstheme="minorHAnsi"/>
          <w:bCs/>
          <w:iCs/>
        </w:rPr>
        <w:t>.</w:t>
      </w:r>
    </w:p>
    <w:p w14:paraId="612DE143" w14:textId="77777777" w:rsidR="006B7FBB" w:rsidRPr="00910911" w:rsidRDefault="006B7FBB" w:rsidP="006B7FBB">
      <w:pPr>
        <w:pStyle w:val="ListParagraph"/>
        <w:rPr>
          <w:rFonts w:cstheme="minorHAnsi"/>
          <w:bCs/>
          <w:iCs/>
        </w:rPr>
      </w:pPr>
    </w:p>
    <w:p w14:paraId="3A0527D0" w14:textId="2C9F7C66" w:rsidR="006B7FBB" w:rsidRDefault="00D15C73" w:rsidP="000D3E37">
      <w:pPr>
        <w:pStyle w:val="ListParagraph"/>
        <w:numPr>
          <w:ilvl w:val="0"/>
          <w:numId w:val="13"/>
        </w:numPr>
        <w:spacing w:after="0" w:line="240" w:lineRule="auto"/>
        <w:jc w:val="both"/>
        <w:rPr>
          <w:rFonts w:cstheme="minorHAnsi"/>
          <w:bCs/>
          <w:iCs/>
        </w:rPr>
      </w:pPr>
      <w:bookmarkStart w:id="7" w:name="_Hlk116492117"/>
      <w:r w:rsidRPr="004A2551">
        <w:rPr>
          <w:rFonts w:cstheme="minorHAnsi"/>
          <w:bCs/>
          <w:iCs/>
        </w:rPr>
        <w:t xml:space="preserve">£30k increase in </w:t>
      </w:r>
      <w:r w:rsidR="004A2551" w:rsidRPr="004A2551">
        <w:rPr>
          <w:rFonts w:cstheme="minorHAnsi"/>
          <w:bCs/>
          <w:iCs/>
        </w:rPr>
        <w:t>Leisure SLA recharge income compared to budget within Information Services</w:t>
      </w:r>
      <w:r w:rsidR="004A2551">
        <w:rPr>
          <w:rFonts w:cstheme="minorHAnsi"/>
          <w:bCs/>
          <w:iCs/>
        </w:rPr>
        <w:t xml:space="preserve"> which is linked to the staff cost.</w:t>
      </w:r>
    </w:p>
    <w:bookmarkEnd w:id="7"/>
    <w:p w14:paraId="7D741ACF" w14:textId="77777777" w:rsidR="004A2551" w:rsidRPr="004A2551" w:rsidRDefault="004A2551" w:rsidP="004A2551">
      <w:pPr>
        <w:spacing w:after="0" w:line="240" w:lineRule="auto"/>
        <w:jc w:val="both"/>
        <w:rPr>
          <w:rFonts w:cstheme="minorHAnsi"/>
          <w:bCs/>
          <w:iCs/>
        </w:rPr>
      </w:pPr>
    </w:p>
    <w:p w14:paraId="6621CEBD" w14:textId="23089B61" w:rsidR="006B7FBB" w:rsidRPr="00910911" w:rsidRDefault="00D15C73" w:rsidP="004E5F92">
      <w:pPr>
        <w:pStyle w:val="ListParagraph"/>
        <w:numPr>
          <w:ilvl w:val="0"/>
          <w:numId w:val="13"/>
        </w:numPr>
        <w:spacing w:after="0" w:line="240" w:lineRule="auto"/>
        <w:jc w:val="both"/>
        <w:rPr>
          <w:rFonts w:cstheme="minorHAnsi"/>
          <w:bCs/>
          <w:iCs/>
        </w:rPr>
      </w:pPr>
      <w:r w:rsidRPr="002F15A2">
        <w:rPr>
          <w:rFonts w:cstheme="minorHAnsi"/>
          <w:bCs/>
          <w:iCs/>
        </w:rPr>
        <w:t xml:space="preserve">£22k </w:t>
      </w:r>
      <w:r w:rsidR="00742F3F" w:rsidRPr="002F15A2">
        <w:rPr>
          <w:rFonts w:cstheme="minorHAnsi"/>
          <w:bCs/>
          <w:iCs/>
        </w:rPr>
        <w:t>overspend relating</w:t>
      </w:r>
      <w:r w:rsidR="00742F3F">
        <w:rPr>
          <w:rFonts w:cstheme="minorHAnsi"/>
          <w:bCs/>
          <w:iCs/>
        </w:rPr>
        <w:t xml:space="preserve"> to the </w:t>
      </w:r>
      <w:r w:rsidRPr="00910911">
        <w:rPr>
          <w:rFonts w:cstheme="minorHAnsi"/>
          <w:bCs/>
          <w:iCs/>
        </w:rPr>
        <w:t xml:space="preserve">increase in consultancy fees for </w:t>
      </w:r>
      <w:r w:rsidR="00A021C0">
        <w:rPr>
          <w:rFonts w:cstheme="minorHAnsi"/>
          <w:bCs/>
          <w:iCs/>
        </w:rPr>
        <w:t>E</w:t>
      </w:r>
      <w:r w:rsidRPr="00910911">
        <w:rPr>
          <w:rFonts w:cstheme="minorHAnsi"/>
          <w:bCs/>
          <w:iCs/>
        </w:rPr>
        <w:t xml:space="preserve">mpty </w:t>
      </w:r>
      <w:r w:rsidR="00A021C0">
        <w:rPr>
          <w:rFonts w:cstheme="minorHAnsi"/>
          <w:bCs/>
          <w:iCs/>
        </w:rPr>
        <w:t>H</w:t>
      </w:r>
      <w:r w:rsidRPr="00910911">
        <w:rPr>
          <w:rFonts w:cstheme="minorHAnsi"/>
          <w:bCs/>
          <w:iCs/>
        </w:rPr>
        <w:t xml:space="preserve">omes </w:t>
      </w:r>
      <w:r w:rsidR="00A021C0">
        <w:rPr>
          <w:rFonts w:cstheme="minorHAnsi"/>
          <w:bCs/>
          <w:iCs/>
        </w:rPr>
        <w:t>R</w:t>
      </w:r>
      <w:r w:rsidRPr="00910911">
        <w:rPr>
          <w:rFonts w:cstheme="minorHAnsi"/>
          <w:bCs/>
          <w:iCs/>
        </w:rPr>
        <w:t>eview</w:t>
      </w:r>
      <w:r w:rsidR="002B10B1" w:rsidRPr="00910911">
        <w:rPr>
          <w:rFonts w:cstheme="minorHAnsi"/>
          <w:bCs/>
          <w:iCs/>
        </w:rPr>
        <w:t>.</w:t>
      </w:r>
    </w:p>
    <w:p w14:paraId="240AD274" w14:textId="77777777" w:rsidR="006E1C0B" w:rsidRPr="00910911" w:rsidRDefault="006E1C0B" w:rsidP="006E1C0B">
      <w:pPr>
        <w:pStyle w:val="ListParagraph"/>
        <w:rPr>
          <w:rFonts w:cstheme="minorHAnsi"/>
          <w:bCs/>
          <w:iCs/>
        </w:rPr>
      </w:pPr>
    </w:p>
    <w:p w14:paraId="6F9AE331" w14:textId="31C0C6A9" w:rsidR="006E1C0B" w:rsidRPr="00A521D4" w:rsidRDefault="00D15C73" w:rsidP="004E5F92">
      <w:pPr>
        <w:pStyle w:val="ListParagraph"/>
        <w:numPr>
          <w:ilvl w:val="0"/>
          <w:numId w:val="13"/>
        </w:numPr>
        <w:spacing w:after="0" w:line="240" w:lineRule="auto"/>
        <w:jc w:val="both"/>
        <w:rPr>
          <w:rFonts w:cstheme="minorHAnsi"/>
          <w:bCs/>
          <w:iCs/>
        </w:rPr>
      </w:pPr>
      <w:r w:rsidRPr="00A521D4">
        <w:rPr>
          <w:rFonts w:cstheme="minorHAnsi"/>
          <w:bCs/>
          <w:iCs/>
        </w:rPr>
        <w:t xml:space="preserve">£47k </w:t>
      </w:r>
      <w:r w:rsidR="00EE6482" w:rsidRPr="00A521D4">
        <w:rPr>
          <w:rFonts w:cstheme="minorHAnsi"/>
          <w:bCs/>
          <w:iCs/>
        </w:rPr>
        <w:t xml:space="preserve">forecasted </w:t>
      </w:r>
      <w:r w:rsidRPr="00A521D4">
        <w:rPr>
          <w:rFonts w:cstheme="minorHAnsi"/>
          <w:bCs/>
          <w:iCs/>
        </w:rPr>
        <w:t>reduction in car park income and PCN fines</w:t>
      </w:r>
      <w:r w:rsidR="00EE6482" w:rsidRPr="00A521D4">
        <w:rPr>
          <w:rFonts w:cstheme="minorHAnsi"/>
          <w:bCs/>
          <w:iCs/>
        </w:rPr>
        <w:t xml:space="preserve"> based on the actual income received to date.  </w:t>
      </w:r>
      <w:r w:rsidR="00A521D4" w:rsidRPr="00A521D4">
        <w:rPr>
          <w:rFonts w:cstheme="minorHAnsi"/>
          <w:bCs/>
          <w:iCs/>
        </w:rPr>
        <w:t xml:space="preserve">Due to </w:t>
      </w:r>
      <w:r w:rsidR="00A521D4">
        <w:rPr>
          <w:rFonts w:cstheme="minorHAnsi"/>
          <w:bCs/>
          <w:iCs/>
        </w:rPr>
        <w:t xml:space="preserve">the impact of </w:t>
      </w:r>
      <w:proofErr w:type="spellStart"/>
      <w:r w:rsidR="002A43FF">
        <w:rPr>
          <w:rFonts w:cstheme="minorHAnsi"/>
          <w:bCs/>
          <w:iCs/>
        </w:rPr>
        <w:t>C</w:t>
      </w:r>
      <w:r w:rsidR="00A521D4" w:rsidRPr="00A521D4">
        <w:rPr>
          <w:rFonts w:cstheme="minorHAnsi"/>
          <w:bCs/>
          <w:iCs/>
        </w:rPr>
        <w:t>ovid</w:t>
      </w:r>
      <w:proofErr w:type="spellEnd"/>
      <w:r w:rsidR="00A521D4" w:rsidRPr="00A521D4">
        <w:rPr>
          <w:rFonts w:cstheme="minorHAnsi"/>
          <w:bCs/>
          <w:iCs/>
        </w:rPr>
        <w:t xml:space="preserve"> there has been a marked reduction in the use of the car park</w:t>
      </w:r>
      <w:r w:rsidR="00A521D4">
        <w:rPr>
          <w:rFonts w:cstheme="minorHAnsi"/>
          <w:bCs/>
          <w:iCs/>
        </w:rPr>
        <w:t>s</w:t>
      </w:r>
      <w:r w:rsidR="00A521D4" w:rsidRPr="00A521D4">
        <w:rPr>
          <w:rFonts w:cstheme="minorHAnsi"/>
          <w:bCs/>
          <w:iCs/>
        </w:rPr>
        <w:t>.</w:t>
      </w:r>
      <w:r w:rsidR="00EE6482" w:rsidRPr="00A521D4">
        <w:rPr>
          <w:rFonts w:cstheme="minorHAnsi"/>
          <w:bCs/>
          <w:iCs/>
        </w:rPr>
        <w:t xml:space="preserve"> The forecast reduction will be monitored closely for the rest of the year. </w:t>
      </w:r>
    </w:p>
    <w:p w14:paraId="2901112F" w14:textId="77777777" w:rsidR="00083C98" w:rsidRPr="00910911" w:rsidRDefault="00083C98" w:rsidP="00083C98">
      <w:pPr>
        <w:spacing w:after="0" w:line="240" w:lineRule="auto"/>
        <w:jc w:val="both"/>
        <w:rPr>
          <w:rFonts w:cstheme="minorHAnsi"/>
          <w:bCs/>
          <w:iCs/>
        </w:rPr>
      </w:pPr>
    </w:p>
    <w:p w14:paraId="2D751F87" w14:textId="77777777" w:rsidR="00E23120" w:rsidRPr="00910911" w:rsidRDefault="00D15C73" w:rsidP="00E23120">
      <w:pPr>
        <w:pStyle w:val="ListParagraph"/>
        <w:numPr>
          <w:ilvl w:val="0"/>
          <w:numId w:val="13"/>
        </w:numPr>
        <w:spacing w:after="0" w:line="240" w:lineRule="auto"/>
        <w:jc w:val="both"/>
        <w:rPr>
          <w:rFonts w:cstheme="minorHAnsi"/>
          <w:bCs/>
          <w:iCs/>
        </w:rPr>
      </w:pPr>
      <w:r w:rsidRPr="00910911">
        <w:rPr>
          <w:rFonts w:cstheme="minorHAnsi"/>
          <w:bCs/>
          <w:iCs/>
        </w:rPr>
        <w:t xml:space="preserve">£80k </w:t>
      </w:r>
      <w:r w:rsidR="00DA6924" w:rsidRPr="00910911">
        <w:rPr>
          <w:rFonts w:cstheme="minorHAnsi"/>
          <w:bCs/>
          <w:iCs/>
        </w:rPr>
        <w:t xml:space="preserve">forecast </w:t>
      </w:r>
      <w:r w:rsidRPr="00910911">
        <w:rPr>
          <w:rFonts w:cstheme="minorHAnsi"/>
          <w:bCs/>
          <w:iCs/>
        </w:rPr>
        <w:t xml:space="preserve">underspend within </w:t>
      </w:r>
      <w:r w:rsidR="00DA6924" w:rsidRPr="00910911">
        <w:rPr>
          <w:rFonts w:cstheme="minorHAnsi"/>
          <w:bCs/>
          <w:iCs/>
        </w:rPr>
        <w:t xml:space="preserve">the </w:t>
      </w:r>
      <w:r w:rsidRPr="00910911">
        <w:rPr>
          <w:rFonts w:cstheme="minorHAnsi"/>
          <w:bCs/>
          <w:iCs/>
        </w:rPr>
        <w:t xml:space="preserve">ICT supplies </w:t>
      </w:r>
      <w:r w:rsidR="00DA6924" w:rsidRPr="00910911">
        <w:rPr>
          <w:rFonts w:cstheme="minorHAnsi"/>
          <w:bCs/>
          <w:iCs/>
        </w:rPr>
        <w:t>and</w:t>
      </w:r>
      <w:r w:rsidRPr="00910911">
        <w:rPr>
          <w:rFonts w:cstheme="minorHAnsi"/>
          <w:bCs/>
          <w:iCs/>
        </w:rPr>
        <w:t xml:space="preserve"> services budget.</w:t>
      </w:r>
    </w:p>
    <w:p w14:paraId="014739C4" w14:textId="77777777" w:rsidR="00E23120" w:rsidRPr="00910911" w:rsidRDefault="00E23120" w:rsidP="00E23120">
      <w:pPr>
        <w:pStyle w:val="ListParagraph"/>
        <w:rPr>
          <w:rFonts w:cstheme="minorHAnsi"/>
          <w:bCs/>
          <w:iCs/>
        </w:rPr>
      </w:pPr>
    </w:p>
    <w:p w14:paraId="0C9FD9F4" w14:textId="2AC6AB4C" w:rsidR="00E23120" w:rsidRPr="003E63DE" w:rsidRDefault="00D15C73" w:rsidP="000F14BC">
      <w:pPr>
        <w:pStyle w:val="ListParagraph"/>
        <w:numPr>
          <w:ilvl w:val="0"/>
          <w:numId w:val="13"/>
        </w:numPr>
        <w:spacing w:after="0" w:line="240" w:lineRule="auto"/>
        <w:jc w:val="both"/>
        <w:rPr>
          <w:rFonts w:cstheme="minorHAnsi"/>
          <w:bCs/>
          <w:iCs/>
        </w:rPr>
      </w:pPr>
      <w:r w:rsidRPr="003E63DE">
        <w:rPr>
          <w:rFonts w:cstheme="minorHAnsi"/>
          <w:bCs/>
          <w:iCs/>
        </w:rPr>
        <w:t>£</w:t>
      </w:r>
      <w:r w:rsidR="003F3CE4" w:rsidRPr="003E63DE">
        <w:rPr>
          <w:rFonts w:cstheme="minorHAnsi"/>
          <w:bCs/>
          <w:iCs/>
        </w:rPr>
        <w:t>230</w:t>
      </w:r>
      <w:r w:rsidRPr="003E63DE">
        <w:rPr>
          <w:rFonts w:cstheme="minorHAnsi"/>
          <w:bCs/>
          <w:iCs/>
        </w:rPr>
        <w:t xml:space="preserve">k </w:t>
      </w:r>
      <w:r w:rsidR="00F51F60" w:rsidRPr="003E63DE">
        <w:rPr>
          <w:rFonts w:cstheme="minorHAnsi"/>
          <w:bCs/>
          <w:iCs/>
        </w:rPr>
        <w:t xml:space="preserve">forecast </w:t>
      </w:r>
      <w:r w:rsidRPr="003E63DE">
        <w:rPr>
          <w:rFonts w:cstheme="minorHAnsi"/>
          <w:bCs/>
          <w:iCs/>
        </w:rPr>
        <w:t>overspen</w:t>
      </w:r>
      <w:r w:rsidR="00F51F60" w:rsidRPr="003E63DE">
        <w:rPr>
          <w:rFonts w:cstheme="minorHAnsi"/>
          <w:bCs/>
          <w:iCs/>
        </w:rPr>
        <w:t>d on</w:t>
      </w:r>
      <w:r w:rsidRPr="003E63DE">
        <w:rPr>
          <w:rFonts w:cstheme="minorHAnsi"/>
          <w:bCs/>
          <w:iCs/>
        </w:rPr>
        <w:t xml:space="preserve"> waste and recycling</w:t>
      </w:r>
      <w:r w:rsidR="001E5831" w:rsidRPr="003E63DE">
        <w:rPr>
          <w:rFonts w:cstheme="minorHAnsi"/>
          <w:bCs/>
          <w:iCs/>
        </w:rPr>
        <w:t>.</w:t>
      </w:r>
      <w:r w:rsidR="00D65AAF" w:rsidRPr="003E63DE">
        <w:rPr>
          <w:rFonts w:cstheme="minorHAnsi"/>
          <w:bCs/>
          <w:iCs/>
        </w:rPr>
        <w:t xml:space="preserve"> </w:t>
      </w:r>
      <w:r w:rsidRPr="00910911">
        <w:t>This reflects the increase in the hourly rates made by FCC just prior to the TUPE transfer. These were applied after the budget had been developed to support the recommendation  to in-source the service and accounts for approximately £</w:t>
      </w:r>
      <w:r w:rsidR="003E63DE">
        <w:t>88</w:t>
      </w:r>
      <w:r w:rsidRPr="00910911">
        <w:t xml:space="preserve">k of the overspend, however given the savings made </w:t>
      </w:r>
      <w:r w:rsidRPr="002A43FF">
        <w:t xml:space="preserve">as a result of the in-sourcing, this can be accommodated in the budget </w:t>
      </w:r>
      <w:r w:rsidRPr="004A284F">
        <w:t xml:space="preserve">moving forward. </w:t>
      </w:r>
      <w:r w:rsidR="003E63DE" w:rsidRPr="004A284F">
        <w:t xml:space="preserve"> £87k relates to the forecast pay award for 2022/23 compared to the 2% budget already provided in the base budget.</w:t>
      </w:r>
      <w:r w:rsidRPr="004A284F">
        <w:t> The forecast also reflects the increases in fuel costs accounting for approximately £</w:t>
      </w:r>
      <w:r w:rsidR="004A284F" w:rsidRPr="004A284F">
        <w:t>37</w:t>
      </w:r>
      <w:r w:rsidRPr="004A284F">
        <w:t>k of</w:t>
      </w:r>
      <w:r w:rsidRPr="002A43FF">
        <w:t xml:space="preserve"> the overspend.</w:t>
      </w:r>
      <w:r w:rsidR="002A43FF" w:rsidRPr="002A43FF">
        <w:t xml:space="preserve"> </w:t>
      </w:r>
    </w:p>
    <w:p w14:paraId="32E70449" w14:textId="77777777" w:rsidR="003E63DE" w:rsidRPr="003E63DE" w:rsidRDefault="003E63DE" w:rsidP="003E63DE">
      <w:pPr>
        <w:spacing w:after="0" w:line="240" w:lineRule="auto"/>
        <w:jc w:val="both"/>
        <w:rPr>
          <w:rFonts w:cstheme="minorHAnsi"/>
          <w:bCs/>
          <w:iCs/>
        </w:rPr>
      </w:pPr>
    </w:p>
    <w:p w14:paraId="6DE252ED" w14:textId="162347BE" w:rsidR="00BB095D" w:rsidRPr="00910911" w:rsidRDefault="00D15C73" w:rsidP="0022275D">
      <w:pPr>
        <w:pStyle w:val="ListParagraph"/>
        <w:numPr>
          <w:ilvl w:val="0"/>
          <w:numId w:val="13"/>
        </w:numPr>
        <w:spacing w:after="0" w:line="240" w:lineRule="auto"/>
        <w:jc w:val="both"/>
        <w:rPr>
          <w:rFonts w:cstheme="minorHAnsi"/>
          <w:bCs/>
          <w:iCs/>
        </w:rPr>
      </w:pPr>
      <w:r w:rsidRPr="00910911">
        <w:rPr>
          <w:rFonts w:cstheme="minorHAnsi"/>
          <w:bCs/>
          <w:iCs/>
        </w:rPr>
        <w:t xml:space="preserve">£77k additional garden waste income </w:t>
      </w:r>
      <w:r w:rsidR="00333FD0" w:rsidRPr="00910911">
        <w:rPr>
          <w:rFonts w:cstheme="minorHAnsi"/>
          <w:bCs/>
          <w:iCs/>
        </w:rPr>
        <w:t>i</w:t>
      </w:r>
      <w:r w:rsidR="002A43FF">
        <w:rPr>
          <w:rFonts w:cstheme="minorHAnsi"/>
          <w:bCs/>
          <w:iCs/>
        </w:rPr>
        <w:t>s</w:t>
      </w:r>
      <w:r w:rsidR="00333FD0" w:rsidRPr="00910911">
        <w:rPr>
          <w:rFonts w:cstheme="minorHAnsi"/>
          <w:bCs/>
          <w:iCs/>
        </w:rPr>
        <w:t xml:space="preserve"> forecast to be </w:t>
      </w:r>
      <w:r w:rsidRPr="00910911">
        <w:rPr>
          <w:rFonts w:cstheme="minorHAnsi"/>
          <w:bCs/>
          <w:iCs/>
        </w:rPr>
        <w:t>achieved</w:t>
      </w:r>
      <w:r w:rsidR="00333FD0" w:rsidRPr="00910911">
        <w:rPr>
          <w:rFonts w:cstheme="minorHAnsi"/>
          <w:bCs/>
          <w:iCs/>
        </w:rPr>
        <w:t xml:space="preserve"> compared to the budget</w:t>
      </w:r>
      <w:r w:rsidR="002A43FF">
        <w:rPr>
          <w:rFonts w:cstheme="minorHAnsi"/>
          <w:bCs/>
          <w:iCs/>
        </w:rPr>
        <w:t>,</w:t>
      </w:r>
      <w:r w:rsidR="006E1C0B" w:rsidRPr="00910911">
        <w:rPr>
          <w:rFonts w:cstheme="minorHAnsi"/>
          <w:bCs/>
          <w:iCs/>
        </w:rPr>
        <w:t xml:space="preserve"> and </w:t>
      </w:r>
      <w:r w:rsidR="002A43FF">
        <w:rPr>
          <w:rFonts w:cstheme="minorHAnsi"/>
          <w:bCs/>
          <w:iCs/>
        </w:rPr>
        <w:t xml:space="preserve">there has been an increase of </w:t>
      </w:r>
      <w:r w:rsidR="006E1C0B" w:rsidRPr="00910911">
        <w:rPr>
          <w:rFonts w:cstheme="minorHAnsi"/>
          <w:bCs/>
          <w:iCs/>
        </w:rPr>
        <w:t xml:space="preserve">£15k in </w:t>
      </w:r>
      <w:r w:rsidR="002A43FF">
        <w:rPr>
          <w:rFonts w:cstheme="minorHAnsi"/>
          <w:bCs/>
          <w:iCs/>
        </w:rPr>
        <w:t xml:space="preserve">the </w:t>
      </w:r>
      <w:r w:rsidR="006E1C0B" w:rsidRPr="00910911">
        <w:rPr>
          <w:rFonts w:cstheme="minorHAnsi"/>
          <w:bCs/>
          <w:iCs/>
        </w:rPr>
        <w:t xml:space="preserve">income from </w:t>
      </w:r>
      <w:r w:rsidR="002A43FF">
        <w:rPr>
          <w:rFonts w:cstheme="minorHAnsi"/>
          <w:bCs/>
          <w:iCs/>
        </w:rPr>
        <w:t xml:space="preserve">the </w:t>
      </w:r>
      <w:r w:rsidR="006E1C0B" w:rsidRPr="00910911">
        <w:rPr>
          <w:rFonts w:cstheme="minorHAnsi"/>
          <w:bCs/>
          <w:iCs/>
        </w:rPr>
        <w:t>sale of bins.</w:t>
      </w:r>
    </w:p>
    <w:p w14:paraId="39BDBA03" w14:textId="77777777" w:rsidR="00E13450" w:rsidRPr="00910911" w:rsidRDefault="00E13450" w:rsidP="00E13450">
      <w:pPr>
        <w:pStyle w:val="ListParagraph"/>
        <w:rPr>
          <w:rFonts w:cstheme="minorHAnsi"/>
          <w:bCs/>
          <w:iCs/>
        </w:rPr>
      </w:pPr>
    </w:p>
    <w:p w14:paraId="34263B4D" w14:textId="20B5C92F" w:rsidR="00E13450" w:rsidRPr="00910911" w:rsidRDefault="00D15C73" w:rsidP="0022275D">
      <w:pPr>
        <w:pStyle w:val="ListParagraph"/>
        <w:numPr>
          <w:ilvl w:val="0"/>
          <w:numId w:val="13"/>
        </w:numPr>
        <w:spacing w:after="0" w:line="240" w:lineRule="auto"/>
        <w:jc w:val="both"/>
        <w:rPr>
          <w:rFonts w:cstheme="minorHAnsi"/>
          <w:bCs/>
          <w:iCs/>
        </w:rPr>
      </w:pPr>
      <w:r w:rsidRPr="00910911">
        <w:rPr>
          <w:rFonts w:cstheme="minorHAnsi"/>
          <w:bCs/>
          <w:iCs/>
        </w:rPr>
        <w:t>£21k overspend due to various small variances within the directorate.</w:t>
      </w:r>
    </w:p>
    <w:p w14:paraId="285DCBCB" w14:textId="77777777" w:rsidR="00083C98" w:rsidRPr="00F47695" w:rsidRDefault="00083C98" w:rsidP="00083C98">
      <w:pPr>
        <w:spacing w:after="0" w:line="240" w:lineRule="auto"/>
        <w:jc w:val="both"/>
        <w:rPr>
          <w:rFonts w:cstheme="minorHAnsi"/>
          <w:bCs/>
          <w:iCs/>
          <w:highlight w:val="yellow"/>
        </w:rPr>
      </w:pPr>
    </w:p>
    <w:p w14:paraId="1F382A83" w14:textId="77777777" w:rsidR="007815C3" w:rsidRPr="00F47695" w:rsidRDefault="007815C3" w:rsidP="007815C3">
      <w:pPr>
        <w:spacing w:after="0" w:line="240" w:lineRule="auto"/>
        <w:ind w:left="360"/>
        <w:jc w:val="both"/>
        <w:rPr>
          <w:rFonts w:cstheme="minorHAnsi"/>
          <w:bCs/>
          <w:iCs/>
          <w:highlight w:val="yellow"/>
        </w:rPr>
      </w:pPr>
    </w:p>
    <w:p w14:paraId="1F382A84" w14:textId="77103B46" w:rsidR="009D449E" w:rsidRPr="00C92398" w:rsidRDefault="00D15C73" w:rsidP="004230F3">
      <w:pPr>
        <w:numPr>
          <w:ilvl w:val="0"/>
          <w:numId w:val="8"/>
        </w:numPr>
        <w:spacing w:after="0" w:line="240" w:lineRule="auto"/>
        <w:jc w:val="both"/>
        <w:rPr>
          <w:rFonts w:cstheme="minorHAnsi"/>
          <w:bCs/>
          <w:iCs/>
        </w:rPr>
      </w:pPr>
      <w:r w:rsidRPr="00C92398">
        <w:rPr>
          <w:rFonts w:cstheme="minorHAnsi"/>
          <w:b/>
          <w:bCs/>
          <w:iCs/>
        </w:rPr>
        <w:t xml:space="preserve">Governance – </w:t>
      </w:r>
      <w:r w:rsidR="00507F69" w:rsidRPr="00C92398">
        <w:rPr>
          <w:rFonts w:cstheme="minorHAnsi"/>
          <w:b/>
          <w:bCs/>
          <w:iCs/>
        </w:rPr>
        <w:t>Ove</w:t>
      </w:r>
      <w:r w:rsidR="00693206" w:rsidRPr="00C92398">
        <w:rPr>
          <w:rFonts w:cstheme="minorHAnsi"/>
          <w:b/>
          <w:bCs/>
          <w:iCs/>
        </w:rPr>
        <w:t xml:space="preserve">rspend </w:t>
      </w:r>
      <w:r w:rsidRPr="00C92398">
        <w:rPr>
          <w:rFonts w:cstheme="minorHAnsi"/>
          <w:b/>
          <w:bCs/>
          <w:iCs/>
        </w:rPr>
        <w:t>of £</w:t>
      </w:r>
      <w:r w:rsidR="00C92398" w:rsidRPr="00C92398">
        <w:rPr>
          <w:rFonts w:cstheme="minorHAnsi"/>
          <w:b/>
          <w:bCs/>
          <w:iCs/>
        </w:rPr>
        <w:t>10</w:t>
      </w:r>
      <w:r w:rsidRPr="00C92398">
        <w:rPr>
          <w:rFonts w:cstheme="minorHAnsi"/>
          <w:b/>
          <w:bCs/>
          <w:iCs/>
        </w:rPr>
        <w:t>k</w:t>
      </w:r>
      <w:r w:rsidR="00C01720" w:rsidRPr="00C92398">
        <w:rPr>
          <w:rFonts w:cstheme="minorHAnsi"/>
          <w:b/>
          <w:bCs/>
          <w:iCs/>
        </w:rPr>
        <w:t xml:space="preserve"> </w:t>
      </w:r>
    </w:p>
    <w:p w14:paraId="1F382A85" w14:textId="77777777" w:rsidR="00154DD4" w:rsidRPr="00F47695" w:rsidRDefault="00154DD4" w:rsidP="00154DD4">
      <w:pPr>
        <w:pStyle w:val="ListParagraph"/>
        <w:spacing w:after="0" w:line="240" w:lineRule="auto"/>
        <w:jc w:val="both"/>
        <w:rPr>
          <w:rFonts w:cstheme="minorHAnsi"/>
          <w:bCs/>
          <w:iCs/>
          <w:highlight w:val="yellow"/>
        </w:rPr>
      </w:pPr>
    </w:p>
    <w:p w14:paraId="1F382A86" w14:textId="14F9A9F0" w:rsidR="005406FE" w:rsidRPr="002F094D" w:rsidRDefault="00D15C73" w:rsidP="005406FE">
      <w:pPr>
        <w:pStyle w:val="ListParagraph"/>
        <w:numPr>
          <w:ilvl w:val="0"/>
          <w:numId w:val="17"/>
        </w:numPr>
        <w:spacing w:after="0" w:line="240" w:lineRule="auto"/>
        <w:jc w:val="both"/>
        <w:rPr>
          <w:rFonts w:cstheme="minorHAnsi"/>
          <w:bCs/>
          <w:iCs/>
        </w:rPr>
      </w:pPr>
      <w:r w:rsidRPr="002F094D">
        <w:t>The overspend relates mainly due</w:t>
      </w:r>
      <w:r>
        <w:t xml:space="preserve"> increased</w:t>
      </w:r>
      <w:r w:rsidRPr="002F094D">
        <w:t xml:space="preserve"> staffing cost</w:t>
      </w:r>
      <w:r w:rsidR="00C92398" w:rsidRPr="002F094D">
        <w:t>.</w:t>
      </w:r>
      <w:r w:rsidR="00982BBD" w:rsidRPr="002F094D">
        <w:rPr>
          <w:rFonts w:cstheme="minorHAnsi"/>
          <w:bCs/>
          <w:iCs/>
        </w:rPr>
        <w:t xml:space="preserve">  This also includes the proposed pay award for 2022/23 compared to the </w:t>
      </w:r>
      <w:r w:rsidR="00333FD0" w:rsidRPr="002F094D">
        <w:rPr>
          <w:rFonts w:cstheme="minorHAnsi"/>
          <w:bCs/>
          <w:iCs/>
        </w:rPr>
        <w:t xml:space="preserve">provision included in the </w:t>
      </w:r>
      <w:r w:rsidR="00982BBD" w:rsidRPr="002F094D">
        <w:rPr>
          <w:rFonts w:cstheme="minorHAnsi"/>
          <w:bCs/>
          <w:iCs/>
        </w:rPr>
        <w:t>budget of 2%.</w:t>
      </w:r>
      <w:r w:rsidR="00F17172" w:rsidRPr="002F094D">
        <w:rPr>
          <w:rFonts w:cstheme="minorHAnsi"/>
          <w:bCs/>
          <w:iCs/>
        </w:rPr>
        <w:t xml:space="preserve"> </w:t>
      </w:r>
    </w:p>
    <w:p w14:paraId="1F382A87" w14:textId="77777777" w:rsidR="00925937" w:rsidRPr="00F47695" w:rsidRDefault="00925937" w:rsidP="007815C3">
      <w:pPr>
        <w:spacing w:after="0" w:line="240" w:lineRule="auto"/>
        <w:ind w:left="360"/>
        <w:jc w:val="both"/>
        <w:rPr>
          <w:rFonts w:cstheme="minorHAnsi"/>
          <w:bCs/>
          <w:iCs/>
          <w:highlight w:val="yellow"/>
        </w:rPr>
      </w:pPr>
    </w:p>
    <w:p w14:paraId="1F382A88" w14:textId="1B56C002" w:rsidR="009D449E" w:rsidRPr="002F094D" w:rsidRDefault="00D15C73" w:rsidP="009D449E">
      <w:pPr>
        <w:numPr>
          <w:ilvl w:val="0"/>
          <w:numId w:val="8"/>
        </w:numPr>
        <w:spacing w:after="0" w:line="240" w:lineRule="auto"/>
        <w:jc w:val="both"/>
        <w:rPr>
          <w:rFonts w:cstheme="minorHAnsi"/>
          <w:bCs/>
          <w:iCs/>
        </w:rPr>
      </w:pPr>
      <w:r w:rsidRPr="002F094D">
        <w:rPr>
          <w:rFonts w:cstheme="minorHAnsi"/>
          <w:b/>
          <w:bCs/>
          <w:iCs/>
        </w:rPr>
        <w:t xml:space="preserve">Planning and Development – </w:t>
      </w:r>
      <w:r w:rsidR="00830E2D" w:rsidRPr="002F094D">
        <w:rPr>
          <w:rFonts w:cstheme="minorHAnsi"/>
          <w:b/>
          <w:bCs/>
          <w:iCs/>
        </w:rPr>
        <w:t>U</w:t>
      </w:r>
      <w:r w:rsidRPr="002F094D">
        <w:rPr>
          <w:rFonts w:cstheme="minorHAnsi"/>
          <w:b/>
          <w:bCs/>
          <w:iCs/>
        </w:rPr>
        <w:t>nderspend of £</w:t>
      </w:r>
      <w:r w:rsidR="002F094D" w:rsidRPr="002F094D">
        <w:rPr>
          <w:rFonts w:cstheme="minorHAnsi"/>
          <w:b/>
          <w:bCs/>
          <w:iCs/>
        </w:rPr>
        <w:t>75</w:t>
      </w:r>
      <w:r w:rsidRPr="002F094D">
        <w:rPr>
          <w:rFonts w:cstheme="minorHAnsi"/>
          <w:b/>
          <w:bCs/>
          <w:iCs/>
        </w:rPr>
        <w:t>k</w:t>
      </w:r>
      <w:r w:rsidR="00C01720" w:rsidRPr="002F094D">
        <w:rPr>
          <w:rFonts w:cstheme="minorHAnsi"/>
          <w:b/>
          <w:bCs/>
          <w:iCs/>
        </w:rPr>
        <w:t xml:space="preserve"> </w:t>
      </w:r>
      <w:r w:rsidRPr="002F094D">
        <w:rPr>
          <w:rFonts w:cstheme="minorHAnsi"/>
          <w:b/>
          <w:bCs/>
          <w:iCs/>
        </w:rPr>
        <w:t xml:space="preserve"> </w:t>
      </w:r>
    </w:p>
    <w:p w14:paraId="1F382A89" w14:textId="77777777" w:rsidR="00232655" w:rsidRPr="00F47695" w:rsidRDefault="00232655" w:rsidP="00232655">
      <w:pPr>
        <w:spacing w:after="0" w:line="240" w:lineRule="auto"/>
        <w:ind w:left="360"/>
        <w:jc w:val="both"/>
        <w:rPr>
          <w:rFonts w:cstheme="minorHAnsi"/>
          <w:b/>
          <w:bCs/>
          <w:iCs/>
          <w:highlight w:val="yellow"/>
        </w:rPr>
      </w:pPr>
    </w:p>
    <w:p w14:paraId="1F382A8A" w14:textId="687DACC5" w:rsidR="00905A7C" w:rsidRPr="00236E52" w:rsidRDefault="00D15C73" w:rsidP="00232655">
      <w:pPr>
        <w:spacing w:after="0" w:line="240" w:lineRule="auto"/>
        <w:ind w:left="360"/>
        <w:jc w:val="both"/>
        <w:rPr>
          <w:rFonts w:cstheme="minorHAnsi"/>
          <w:iCs/>
        </w:rPr>
      </w:pPr>
      <w:r w:rsidRPr="00236E52">
        <w:rPr>
          <w:rFonts w:cstheme="minorHAnsi"/>
          <w:iCs/>
        </w:rPr>
        <w:t>The key variances</w:t>
      </w:r>
      <w:r w:rsidR="00BF02FB" w:rsidRPr="00236E52">
        <w:rPr>
          <w:rFonts w:cstheme="minorHAnsi"/>
          <w:iCs/>
        </w:rPr>
        <w:t xml:space="preserve"> to note are:</w:t>
      </w:r>
    </w:p>
    <w:p w14:paraId="46C3116E" w14:textId="77777777" w:rsidR="00982BBD" w:rsidRPr="00236E52" w:rsidRDefault="00982BBD" w:rsidP="00232655">
      <w:pPr>
        <w:spacing w:after="0" w:line="240" w:lineRule="auto"/>
        <w:ind w:left="360"/>
        <w:jc w:val="both"/>
        <w:rPr>
          <w:rFonts w:cstheme="minorHAnsi"/>
          <w:iCs/>
        </w:rPr>
      </w:pPr>
    </w:p>
    <w:p w14:paraId="1F382A8B" w14:textId="72F197AE" w:rsidR="00354F97" w:rsidRPr="00236E52" w:rsidRDefault="00D15C73" w:rsidP="00982BBD">
      <w:pPr>
        <w:pStyle w:val="ListParagraph"/>
        <w:numPr>
          <w:ilvl w:val="0"/>
          <w:numId w:val="21"/>
        </w:numPr>
        <w:spacing w:after="0" w:line="240" w:lineRule="auto"/>
        <w:jc w:val="both"/>
      </w:pPr>
      <w:r w:rsidRPr="00236E52">
        <w:t>£</w:t>
      </w:r>
      <w:r w:rsidR="005939AE" w:rsidRPr="00236E52">
        <w:t>1</w:t>
      </w:r>
      <w:r w:rsidR="002F094D" w:rsidRPr="00236E52">
        <w:t>04</w:t>
      </w:r>
      <w:r w:rsidRPr="00236E52">
        <w:t xml:space="preserve">k </w:t>
      </w:r>
      <w:r w:rsidR="00CE1685" w:rsidRPr="00236E52">
        <w:t xml:space="preserve">net </w:t>
      </w:r>
      <w:r w:rsidRPr="00E801C9">
        <w:t>overspend on staffing costs across the directorate compared to the budget for 2022/23.  This</w:t>
      </w:r>
      <w:r w:rsidR="005939AE" w:rsidRPr="00E801C9">
        <w:t xml:space="preserve"> includes</w:t>
      </w:r>
      <w:r w:rsidRPr="00E801C9">
        <w:t xml:space="preserve"> vacant posts within </w:t>
      </w:r>
      <w:r w:rsidR="005939AE" w:rsidRPr="00E801C9">
        <w:t>Licensing an</w:t>
      </w:r>
      <w:r w:rsidR="000B59C4" w:rsidRPr="00E801C9">
        <w:t>d</w:t>
      </w:r>
      <w:r w:rsidR="005939AE" w:rsidRPr="00E801C9">
        <w:t xml:space="preserve"> Planning </w:t>
      </w:r>
      <w:r w:rsidRPr="00E801C9">
        <w:t>and vacant post</w:t>
      </w:r>
      <w:r w:rsidR="004E36A6" w:rsidRPr="00E801C9">
        <w:t>s</w:t>
      </w:r>
      <w:r w:rsidRPr="00E801C9">
        <w:t xml:space="preserve"> being covered by agency staff within</w:t>
      </w:r>
      <w:bookmarkStart w:id="8" w:name="_Hlk111651384"/>
      <w:r w:rsidR="005939AE" w:rsidRPr="00E801C9">
        <w:t xml:space="preserve"> Development Control Services</w:t>
      </w:r>
      <w:r w:rsidRPr="00E801C9">
        <w:t>.</w:t>
      </w:r>
      <w:r w:rsidRPr="00236E52">
        <w:t xml:space="preserve"> This also includes the proposed pay award for 2022/23 compared to the base budget of 2%. </w:t>
      </w:r>
      <w:bookmarkEnd w:id="8"/>
    </w:p>
    <w:p w14:paraId="6C212990" w14:textId="77777777" w:rsidR="00083C98" w:rsidRPr="00236E52" w:rsidRDefault="00083C98" w:rsidP="00083C98">
      <w:pPr>
        <w:pStyle w:val="ListParagraph"/>
        <w:spacing w:after="0" w:line="240" w:lineRule="auto"/>
        <w:jc w:val="both"/>
      </w:pPr>
    </w:p>
    <w:p w14:paraId="1F382A8D" w14:textId="76F1C360" w:rsidR="00DD3583" w:rsidRPr="007D4DA8" w:rsidRDefault="00D15C73" w:rsidP="006E5466">
      <w:pPr>
        <w:pStyle w:val="ListParagraph"/>
        <w:numPr>
          <w:ilvl w:val="0"/>
          <w:numId w:val="14"/>
        </w:numPr>
        <w:spacing w:after="0" w:line="240" w:lineRule="auto"/>
        <w:jc w:val="both"/>
        <w:rPr>
          <w:rFonts w:cstheme="minorHAnsi"/>
          <w:bCs/>
          <w:iCs/>
        </w:rPr>
      </w:pPr>
      <w:r w:rsidRPr="007D4DA8">
        <w:rPr>
          <w:rFonts w:cstheme="minorHAnsi"/>
          <w:bCs/>
          <w:iCs/>
        </w:rPr>
        <w:t xml:space="preserve">£245k increase in </w:t>
      </w:r>
      <w:r w:rsidR="00BC76A7" w:rsidRPr="007D4DA8">
        <w:rPr>
          <w:rFonts w:cstheme="minorHAnsi"/>
          <w:bCs/>
          <w:iCs/>
        </w:rPr>
        <w:t xml:space="preserve">the forecast levels of </w:t>
      </w:r>
      <w:r w:rsidRPr="007D4DA8">
        <w:rPr>
          <w:rFonts w:cstheme="minorHAnsi"/>
          <w:bCs/>
          <w:iCs/>
        </w:rPr>
        <w:t>income for planning application</w:t>
      </w:r>
      <w:r w:rsidR="004E36A6" w:rsidRPr="007D4DA8">
        <w:rPr>
          <w:rFonts w:cstheme="minorHAnsi"/>
          <w:bCs/>
          <w:iCs/>
        </w:rPr>
        <w:t>s</w:t>
      </w:r>
      <w:r w:rsidRPr="007D4DA8">
        <w:rPr>
          <w:rFonts w:cstheme="minorHAnsi"/>
          <w:bCs/>
          <w:iCs/>
        </w:rPr>
        <w:t>.</w:t>
      </w:r>
      <w:r w:rsidR="00EF376D" w:rsidRPr="007D4DA8">
        <w:rPr>
          <w:rFonts w:cstheme="minorHAnsi"/>
          <w:bCs/>
          <w:iCs/>
        </w:rPr>
        <w:t xml:space="preserve">  There </w:t>
      </w:r>
      <w:r w:rsidR="00A021C0">
        <w:rPr>
          <w:rFonts w:cstheme="minorHAnsi"/>
          <w:bCs/>
          <w:iCs/>
        </w:rPr>
        <w:t>are</w:t>
      </w:r>
      <w:r w:rsidR="00EF376D" w:rsidRPr="007D4DA8">
        <w:rPr>
          <w:rFonts w:cstheme="minorHAnsi"/>
          <w:bCs/>
          <w:iCs/>
        </w:rPr>
        <w:t xml:space="preserve"> some high-income generating planning application such as</w:t>
      </w:r>
      <w:r w:rsidR="00524AD2">
        <w:rPr>
          <w:rFonts w:cstheme="minorHAnsi"/>
          <w:bCs/>
          <w:iCs/>
        </w:rPr>
        <w:t xml:space="preserve"> </w:t>
      </w:r>
      <w:r w:rsidR="00A021C0">
        <w:rPr>
          <w:rFonts w:cstheme="minorHAnsi"/>
          <w:bCs/>
          <w:iCs/>
        </w:rPr>
        <w:t xml:space="preserve">the </w:t>
      </w:r>
      <w:r w:rsidR="00524AD2">
        <w:rPr>
          <w:rFonts w:cstheme="minorHAnsi"/>
          <w:bCs/>
          <w:iCs/>
        </w:rPr>
        <w:t>Garden Village,</w:t>
      </w:r>
      <w:r w:rsidR="00EF376D" w:rsidRPr="007D4DA8">
        <w:rPr>
          <w:rFonts w:cstheme="minorHAnsi"/>
          <w:bCs/>
          <w:iCs/>
        </w:rPr>
        <w:t xml:space="preserve"> Leyland Town Deal, Jubilee Gardens West Paddock.</w:t>
      </w:r>
    </w:p>
    <w:p w14:paraId="5DE10974" w14:textId="77777777" w:rsidR="00083C98" w:rsidRPr="00236E52" w:rsidRDefault="00083C98" w:rsidP="00083C98">
      <w:pPr>
        <w:spacing w:after="0" w:line="240" w:lineRule="auto"/>
        <w:jc w:val="both"/>
        <w:rPr>
          <w:rFonts w:cstheme="minorHAnsi"/>
          <w:bCs/>
          <w:iCs/>
        </w:rPr>
      </w:pPr>
    </w:p>
    <w:p w14:paraId="25F9E6C0" w14:textId="4030C03C" w:rsidR="00FE676E" w:rsidRPr="00236E52" w:rsidRDefault="00D15C73" w:rsidP="006E5466">
      <w:pPr>
        <w:pStyle w:val="ListParagraph"/>
        <w:numPr>
          <w:ilvl w:val="0"/>
          <w:numId w:val="14"/>
        </w:numPr>
        <w:spacing w:after="0" w:line="240" w:lineRule="auto"/>
        <w:jc w:val="both"/>
        <w:rPr>
          <w:rFonts w:cstheme="minorHAnsi"/>
          <w:bCs/>
          <w:iCs/>
        </w:rPr>
      </w:pPr>
      <w:r w:rsidRPr="00236E52">
        <w:rPr>
          <w:rFonts w:cstheme="minorHAnsi"/>
          <w:bCs/>
          <w:iCs/>
        </w:rPr>
        <w:t>£35k reduced income on pre-plan applications</w:t>
      </w:r>
      <w:r w:rsidR="00BC76A7" w:rsidRPr="00236E52">
        <w:rPr>
          <w:rFonts w:cstheme="minorHAnsi"/>
          <w:bCs/>
          <w:iCs/>
        </w:rPr>
        <w:t>,</w:t>
      </w:r>
      <w:r w:rsidRPr="00236E52">
        <w:rPr>
          <w:rFonts w:cstheme="minorHAnsi"/>
          <w:bCs/>
          <w:iCs/>
        </w:rPr>
        <w:t xml:space="preserve"> as </w:t>
      </w:r>
      <w:r w:rsidR="00BC76A7" w:rsidRPr="00236E52">
        <w:rPr>
          <w:rFonts w:cstheme="minorHAnsi"/>
          <w:bCs/>
          <w:iCs/>
        </w:rPr>
        <w:t xml:space="preserve">the </w:t>
      </w:r>
      <w:r w:rsidRPr="00236E52">
        <w:rPr>
          <w:rFonts w:cstheme="minorHAnsi"/>
          <w:bCs/>
          <w:iCs/>
        </w:rPr>
        <w:t>service is still suspended.</w:t>
      </w:r>
    </w:p>
    <w:p w14:paraId="2B6788E7" w14:textId="77777777" w:rsidR="00083C98" w:rsidRPr="00236E52" w:rsidRDefault="00083C98" w:rsidP="00083C98">
      <w:pPr>
        <w:spacing w:after="0" w:line="240" w:lineRule="auto"/>
        <w:jc w:val="both"/>
        <w:rPr>
          <w:rFonts w:cstheme="minorHAnsi"/>
          <w:bCs/>
          <w:iCs/>
        </w:rPr>
      </w:pPr>
    </w:p>
    <w:p w14:paraId="1F382A8E" w14:textId="0EF3764A" w:rsidR="00DD3583" w:rsidRPr="00236E52" w:rsidRDefault="00D15C73" w:rsidP="006E5466">
      <w:pPr>
        <w:pStyle w:val="ListParagraph"/>
        <w:numPr>
          <w:ilvl w:val="0"/>
          <w:numId w:val="14"/>
        </w:numPr>
        <w:spacing w:after="0" w:line="240" w:lineRule="auto"/>
        <w:jc w:val="both"/>
        <w:rPr>
          <w:rFonts w:cstheme="minorHAnsi"/>
          <w:bCs/>
          <w:iCs/>
        </w:rPr>
      </w:pPr>
      <w:r w:rsidRPr="00236E52">
        <w:rPr>
          <w:rFonts w:cstheme="minorHAnsi"/>
          <w:bCs/>
          <w:iCs/>
        </w:rPr>
        <w:lastRenderedPageBreak/>
        <w:t>£</w:t>
      </w:r>
      <w:r w:rsidR="002F094D" w:rsidRPr="00236E52">
        <w:rPr>
          <w:rFonts w:cstheme="minorHAnsi"/>
          <w:bCs/>
          <w:iCs/>
        </w:rPr>
        <w:t>31</w:t>
      </w:r>
      <w:r w:rsidRPr="00236E52">
        <w:rPr>
          <w:rFonts w:cstheme="minorHAnsi"/>
          <w:bCs/>
          <w:iCs/>
        </w:rPr>
        <w:t xml:space="preserve">k overspend </w:t>
      </w:r>
      <w:r w:rsidR="00BC76A7" w:rsidRPr="00236E52">
        <w:rPr>
          <w:rFonts w:cstheme="minorHAnsi"/>
          <w:bCs/>
          <w:iCs/>
        </w:rPr>
        <w:t xml:space="preserve">across the </w:t>
      </w:r>
      <w:r w:rsidRPr="00236E52">
        <w:rPr>
          <w:rFonts w:cstheme="minorHAnsi"/>
          <w:bCs/>
          <w:iCs/>
        </w:rPr>
        <w:t xml:space="preserve">Consultancy fees and </w:t>
      </w:r>
      <w:r w:rsidR="00BC76A7" w:rsidRPr="00236E52">
        <w:rPr>
          <w:rFonts w:cstheme="minorHAnsi"/>
          <w:bCs/>
          <w:iCs/>
        </w:rPr>
        <w:t xml:space="preserve">the </w:t>
      </w:r>
      <w:r w:rsidRPr="00236E52">
        <w:rPr>
          <w:rFonts w:cstheme="minorHAnsi"/>
          <w:bCs/>
          <w:iCs/>
        </w:rPr>
        <w:t>tools and equipment</w:t>
      </w:r>
      <w:r w:rsidR="00BC76A7" w:rsidRPr="00236E52">
        <w:rPr>
          <w:rFonts w:cstheme="minorHAnsi"/>
          <w:bCs/>
          <w:iCs/>
        </w:rPr>
        <w:t xml:space="preserve"> budget heads</w:t>
      </w:r>
      <w:r w:rsidRPr="00236E52">
        <w:rPr>
          <w:rFonts w:cstheme="minorHAnsi"/>
          <w:bCs/>
          <w:iCs/>
        </w:rPr>
        <w:t>.</w:t>
      </w:r>
      <w:r w:rsidR="00966D6A" w:rsidRPr="00236E52">
        <w:rPr>
          <w:rFonts w:cstheme="minorHAnsi"/>
          <w:bCs/>
          <w:iCs/>
        </w:rPr>
        <w:t xml:space="preserve"> </w:t>
      </w:r>
    </w:p>
    <w:p w14:paraId="1F382A92" w14:textId="77777777" w:rsidR="007815C3" w:rsidRPr="00F47695" w:rsidRDefault="007815C3" w:rsidP="007815C3">
      <w:pPr>
        <w:spacing w:after="0" w:line="240" w:lineRule="auto"/>
        <w:ind w:left="360"/>
        <w:jc w:val="both"/>
        <w:rPr>
          <w:rFonts w:cstheme="minorHAnsi"/>
          <w:bCs/>
          <w:iCs/>
          <w:highlight w:val="yellow"/>
        </w:rPr>
      </w:pPr>
    </w:p>
    <w:p w14:paraId="1F382A93" w14:textId="2A50E3C0" w:rsidR="009D449E" w:rsidRPr="00E801C9" w:rsidRDefault="00D15C73" w:rsidP="004230F3">
      <w:pPr>
        <w:numPr>
          <w:ilvl w:val="0"/>
          <w:numId w:val="8"/>
        </w:numPr>
        <w:spacing w:after="0" w:line="240" w:lineRule="auto"/>
        <w:jc w:val="both"/>
        <w:rPr>
          <w:rFonts w:cstheme="minorHAnsi"/>
          <w:bCs/>
          <w:iCs/>
        </w:rPr>
      </w:pPr>
      <w:r w:rsidRPr="00E801C9">
        <w:rPr>
          <w:rFonts w:cstheme="minorHAnsi"/>
          <w:b/>
          <w:bCs/>
          <w:iCs/>
        </w:rPr>
        <w:t xml:space="preserve">Policy – </w:t>
      </w:r>
      <w:r w:rsidR="00507F69" w:rsidRPr="00E801C9">
        <w:rPr>
          <w:rFonts w:cstheme="minorHAnsi"/>
          <w:b/>
          <w:bCs/>
          <w:iCs/>
        </w:rPr>
        <w:t>Under</w:t>
      </w:r>
      <w:r w:rsidRPr="00E801C9">
        <w:rPr>
          <w:rFonts w:cstheme="minorHAnsi"/>
          <w:b/>
          <w:bCs/>
          <w:iCs/>
        </w:rPr>
        <w:t>spend of £</w:t>
      </w:r>
      <w:r w:rsidR="00E77820">
        <w:rPr>
          <w:rFonts w:cstheme="minorHAnsi"/>
          <w:b/>
          <w:bCs/>
          <w:iCs/>
        </w:rPr>
        <w:t>11</w:t>
      </w:r>
      <w:r w:rsidRPr="00E801C9">
        <w:rPr>
          <w:rFonts w:cstheme="minorHAnsi"/>
          <w:b/>
          <w:bCs/>
          <w:iCs/>
        </w:rPr>
        <w:t>k</w:t>
      </w:r>
      <w:r w:rsidR="00C01720" w:rsidRPr="00E801C9">
        <w:rPr>
          <w:rFonts w:cstheme="minorHAnsi"/>
          <w:b/>
          <w:bCs/>
          <w:iCs/>
        </w:rPr>
        <w:t xml:space="preserve"> </w:t>
      </w:r>
    </w:p>
    <w:p w14:paraId="1F382A94" w14:textId="77777777" w:rsidR="00354F97" w:rsidRPr="00F47695" w:rsidRDefault="00354F97" w:rsidP="00354F97">
      <w:pPr>
        <w:spacing w:after="0" w:line="240" w:lineRule="auto"/>
        <w:ind w:left="360"/>
        <w:jc w:val="both"/>
        <w:rPr>
          <w:rFonts w:cstheme="minorHAnsi"/>
          <w:bCs/>
          <w:iCs/>
          <w:highlight w:val="yellow"/>
        </w:rPr>
      </w:pPr>
    </w:p>
    <w:p w14:paraId="1F382A95" w14:textId="7CA0976D" w:rsidR="00354F97" w:rsidRPr="00E801C9" w:rsidRDefault="00D15C73" w:rsidP="00354F97">
      <w:pPr>
        <w:spacing w:after="0" w:line="240" w:lineRule="auto"/>
        <w:ind w:left="360"/>
        <w:jc w:val="both"/>
        <w:rPr>
          <w:rFonts w:cstheme="minorHAnsi"/>
          <w:bCs/>
          <w:iCs/>
        </w:rPr>
      </w:pPr>
      <w:r w:rsidRPr="00E801C9">
        <w:rPr>
          <w:rFonts w:cstheme="minorHAnsi"/>
          <w:bCs/>
          <w:iCs/>
        </w:rPr>
        <w:t xml:space="preserve">The key variances </w:t>
      </w:r>
      <w:r w:rsidR="00BF02FB" w:rsidRPr="00E801C9">
        <w:rPr>
          <w:rFonts w:cstheme="minorHAnsi"/>
          <w:bCs/>
          <w:iCs/>
        </w:rPr>
        <w:t>to note are:</w:t>
      </w:r>
    </w:p>
    <w:p w14:paraId="42D75102" w14:textId="77777777" w:rsidR="00292B30" w:rsidRPr="00E801C9" w:rsidRDefault="00292B30" w:rsidP="00354F97">
      <w:pPr>
        <w:spacing w:after="0" w:line="240" w:lineRule="auto"/>
        <w:ind w:left="360"/>
        <w:jc w:val="both"/>
        <w:rPr>
          <w:rFonts w:cstheme="minorHAnsi"/>
          <w:bCs/>
          <w:iCs/>
        </w:rPr>
      </w:pPr>
    </w:p>
    <w:p w14:paraId="1ACA3988" w14:textId="5E15AC1B" w:rsidR="00292B30" w:rsidRPr="00E801C9" w:rsidRDefault="00D15C73" w:rsidP="00292B30">
      <w:pPr>
        <w:pStyle w:val="ListParagraph"/>
        <w:numPr>
          <w:ilvl w:val="0"/>
          <w:numId w:val="21"/>
        </w:numPr>
        <w:spacing w:after="0" w:line="240" w:lineRule="auto"/>
        <w:jc w:val="both"/>
      </w:pPr>
      <w:r w:rsidRPr="00E801C9">
        <w:t>£</w:t>
      </w:r>
      <w:r w:rsidR="00E77820">
        <w:t>13</w:t>
      </w:r>
      <w:r w:rsidRPr="00E801C9">
        <w:t xml:space="preserve">k net staffing </w:t>
      </w:r>
      <w:r w:rsidR="000B59C4" w:rsidRPr="00E801C9">
        <w:t>underspend</w:t>
      </w:r>
      <w:r w:rsidRPr="00E801C9">
        <w:t xml:space="preserve"> across the directorate compared to budget for 2022/23.  This </w:t>
      </w:r>
      <w:r w:rsidR="00E7418D" w:rsidRPr="00E801C9">
        <w:t xml:space="preserve">is </w:t>
      </w:r>
      <w:r w:rsidRPr="00E801C9">
        <w:t>mainly due to</w:t>
      </w:r>
      <w:r w:rsidR="00457C41" w:rsidRPr="00E801C9">
        <w:t xml:space="preserve"> </w:t>
      </w:r>
      <w:r w:rsidR="00E7418D" w:rsidRPr="00E801C9">
        <w:t>higher level of</w:t>
      </w:r>
      <w:r w:rsidRPr="00E801C9">
        <w:t xml:space="preserve"> staffing recharges</w:t>
      </w:r>
      <w:r w:rsidR="00E7418D" w:rsidRPr="00E801C9">
        <w:t xml:space="preserve"> compared to budget</w:t>
      </w:r>
      <w:r w:rsidR="000B59C4" w:rsidRPr="00E801C9">
        <w:t xml:space="preserve"> offset by the </w:t>
      </w:r>
      <w:r w:rsidRPr="00E801C9">
        <w:t xml:space="preserve">proposed pay award for 2022/23 compared to the </w:t>
      </w:r>
      <w:r w:rsidR="00814E3F" w:rsidRPr="00E801C9">
        <w:t xml:space="preserve">provision in the </w:t>
      </w:r>
      <w:r w:rsidRPr="00E801C9">
        <w:t xml:space="preserve">base budget of 2%. </w:t>
      </w:r>
    </w:p>
    <w:p w14:paraId="5950FC34" w14:textId="77777777" w:rsidR="00083C98" w:rsidRPr="00E801C9" w:rsidRDefault="00083C98" w:rsidP="00083C98">
      <w:pPr>
        <w:pStyle w:val="ListParagraph"/>
        <w:spacing w:after="0" w:line="240" w:lineRule="auto"/>
        <w:jc w:val="both"/>
      </w:pPr>
    </w:p>
    <w:p w14:paraId="1E71A4C4" w14:textId="6F723111" w:rsidR="00F7442A" w:rsidRPr="00E801C9" w:rsidRDefault="00D15C73" w:rsidP="00F7442A">
      <w:pPr>
        <w:pStyle w:val="ListParagraph"/>
        <w:numPr>
          <w:ilvl w:val="0"/>
          <w:numId w:val="21"/>
        </w:numPr>
        <w:spacing w:after="0" w:line="240" w:lineRule="auto"/>
        <w:jc w:val="both"/>
      </w:pPr>
      <w:r w:rsidRPr="00E801C9">
        <w:t xml:space="preserve">£32k increase in </w:t>
      </w:r>
      <w:r w:rsidR="004E36A6" w:rsidRPr="00E801C9">
        <w:t>SLA</w:t>
      </w:r>
      <w:r w:rsidRPr="00E801C9">
        <w:t xml:space="preserve"> recharge income </w:t>
      </w:r>
      <w:r w:rsidR="00A021C0">
        <w:t xml:space="preserve">to the Leisure company </w:t>
      </w:r>
      <w:r w:rsidRPr="00E801C9">
        <w:t>compared to budget.</w:t>
      </w:r>
      <w:r w:rsidR="004E36A6" w:rsidRPr="00E801C9">
        <w:t xml:space="preserve">  This is linked to staff cost within the directorate.</w:t>
      </w:r>
      <w:r w:rsidR="00814E3F" w:rsidRPr="00E801C9">
        <w:t xml:space="preserve"> </w:t>
      </w:r>
    </w:p>
    <w:p w14:paraId="0076F167" w14:textId="77777777" w:rsidR="00083C98" w:rsidRPr="00E801C9" w:rsidRDefault="00083C98" w:rsidP="00083C98">
      <w:pPr>
        <w:spacing w:after="0" w:line="240" w:lineRule="auto"/>
        <w:jc w:val="both"/>
      </w:pPr>
    </w:p>
    <w:p w14:paraId="4622A392" w14:textId="319BBCFE" w:rsidR="00BC1305" w:rsidRPr="00E801C9" w:rsidRDefault="00D15C73" w:rsidP="00BC1305">
      <w:pPr>
        <w:pStyle w:val="ListParagraph"/>
        <w:numPr>
          <w:ilvl w:val="0"/>
          <w:numId w:val="14"/>
        </w:numPr>
        <w:spacing w:after="0" w:line="240" w:lineRule="auto"/>
        <w:jc w:val="both"/>
        <w:rPr>
          <w:rFonts w:cstheme="minorHAnsi"/>
          <w:bCs/>
          <w:iCs/>
        </w:rPr>
      </w:pPr>
      <w:r w:rsidRPr="00E801C9">
        <w:rPr>
          <w:rFonts w:cstheme="minorHAnsi"/>
          <w:bCs/>
          <w:iCs/>
        </w:rPr>
        <w:t>£</w:t>
      </w:r>
      <w:r w:rsidR="000B59C4" w:rsidRPr="00E801C9">
        <w:rPr>
          <w:rFonts w:cstheme="minorHAnsi"/>
          <w:bCs/>
          <w:iCs/>
        </w:rPr>
        <w:t>39</w:t>
      </w:r>
      <w:r w:rsidRPr="00E801C9">
        <w:rPr>
          <w:rFonts w:cstheme="minorHAnsi"/>
          <w:bCs/>
          <w:iCs/>
        </w:rPr>
        <w:t xml:space="preserve">k overspend </w:t>
      </w:r>
      <w:r w:rsidR="00F7442A" w:rsidRPr="00E801C9">
        <w:rPr>
          <w:rFonts w:cstheme="minorHAnsi"/>
          <w:bCs/>
          <w:iCs/>
        </w:rPr>
        <w:t xml:space="preserve">within </w:t>
      </w:r>
      <w:r w:rsidR="00814E3F" w:rsidRPr="00E801C9">
        <w:rPr>
          <w:rFonts w:cstheme="minorHAnsi"/>
          <w:bCs/>
          <w:iCs/>
        </w:rPr>
        <w:t>the C</w:t>
      </w:r>
      <w:r w:rsidR="00F7442A" w:rsidRPr="00E801C9">
        <w:rPr>
          <w:rFonts w:cstheme="minorHAnsi"/>
          <w:bCs/>
          <w:iCs/>
        </w:rPr>
        <w:t xml:space="preserve">orporate </w:t>
      </w:r>
      <w:r w:rsidR="00814E3F" w:rsidRPr="00E801C9">
        <w:rPr>
          <w:rFonts w:cstheme="minorHAnsi"/>
          <w:bCs/>
          <w:iCs/>
        </w:rPr>
        <w:t>M</w:t>
      </w:r>
      <w:r w:rsidR="00F7442A" w:rsidRPr="00E801C9">
        <w:rPr>
          <w:rFonts w:cstheme="minorHAnsi"/>
          <w:bCs/>
          <w:iCs/>
        </w:rPr>
        <w:t xml:space="preserve">anagement </w:t>
      </w:r>
      <w:r w:rsidR="00814E3F" w:rsidRPr="00E801C9">
        <w:rPr>
          <w:rFonts w:cstheme="minorHAnsi"/>
          <w:bCs/>
          <w:iCs/>
        </w:rPr>
        <w:t xml:space="preserve">cost centre </w:t>
      </w:r>
      <w:r w:rsidR="00F7442A" w:rsidRPr="00E801C9">
        <w:rPr>
          <w:rFonts w:cstheme="minorHAnsi"/>
          <w:bCs/>
          <w:iCs/>
        </w:rPr>
        <w:t xml:space="preserve">due to </w:t>
      </w:r>
      <w:r w:rsidR="00814E3F" w:rsidRPr="00E801C9">
        <w:rPr>
          <w:rFonts w:cstheme="minorHAnsi"/>
          <w:bCs/>
          <w:iCs/>
        </w:rPr>
        <w:t xml:space="preserve">the </w:t>
      </w:r>
      <w:r w:rsidR="00F7442A" w:rsidRPr="00E801C9">
        <w:rPr>
          <w:rFonts w:cstheme="minorHAnsi"/>
          <w:bCs/>
          <w:iCs/>
        </w:rPr>
        <w:t xml:space="preserve">increase in external audit fees, </w:t>
      </w:r>
      <w:r w:rsidR="00814E3F" w:rsidRPr="00E801C9">
        <w:rPr>
          <w:rFonts w:cstheme="minorHAnsi"/>
          <w:bCs/>
          <w:iCs/>
        </w:rPr>
        <w:t>which has been reviewed and approved by Governance Committee.</w:t>
      </w:r>
      <w:r w:rsidR="00FD3A41" w:rsidRPr="00E801C9">
        <w:rPr>
          <w:rFonts w:cstheme="minorHAnsi"/>
          <w:bCs/>
          <w:iCs/>
        </w:rPr>
        <w:t xml:space="preserve"> </w:t>
      </w:r>
    </w:p>
    <w:p w14:paraId="6AA3B602" w14:textId="77777777" w:rsidR="00F10395" w:rsidRPr="00F47695" w:rsidRDefault="00F10395" w:rsidP="00EF4497">
      <w:pPr>
        <w:pStyle w:val="ListParagraph"/>
        <w:spacing w:after="0" w:line="240" w:lineRule="auto"/>
        <w:jc w:val="both"/>
        <w:rPr>
          <w:rFonts w:cstheme="minorHAnsi"/>
          <w:bCs/>
          <w:iCs/>
          <w:highlight w:val="yellow"/>
        </w:rPr>
      </w:pPr>
    </w:p>
    <w:p w14:paraId="1F382A9B" w14:textId="426AFB2D" w:rsidR="009D449E" w:rsidRPr="004E4FE4" w:rsidRDefault="00D15C73" w:rsidP="007815C3">
      <w:pPr>
        <w:numPr>
          <w:ilvl w:val="0"/>
          <w:numId w:val="8"/>
        </w:numPr>
        <w:spacing w:after="0" w:line="240" w:lineRule="auto"/>
        <w:jc w:val="both"/>
        <w:rPr>
          <w:rFonts w:cstheme="minorHAnsi"/>
          <w:bCs/>
          <w:iCs/>
        </w:rPr>
      </w:pPr>
      <w:r w:rsidRPr="004E4FE4">
        <w:rPr>
          <w:rFonts w:cstheme="minorHAnsi"/>
          <w:b/>
          <w:bCs/>
          <w:iCs/>
        </w:rPr>
        <w:t>Budgets Not In Directorates –</w:t>
      </w:r>
      <w:r w:rsidR="00507F69" w:rsidRPr="004E4FE4">
        <w:rPr>
          <w:rFonts w:cstheme="minorHAnsi"/>
          <w:b/>
          <w:bCs/>
          <w:iCs/>
        </w:rPr>
        <w:t xml:space="preserve"> Unde</w:t>
      </w:r>
      <w:r w:rsidR="00662BE9" w:rsidRPr="004E4FE4">
        <w:rPr>
          <w:rFonts w:cstheme="minorHAnsi"/>
          <w:b/>
          <w:bCs/>
          <w:iCs/>
        </w:rPr>
        <w:t>rspend of £</w:t>
      </w:r>
      <w:r w:rsidR="00904E79" w:rsidRPr="004E4FE4">
        <w:rPr>
          <w:rFonts w:cstheme="minorHAnsi"/>
          <w:b/>
          <w:bCs/>
          <w:iCs/>
        </w:rPr>
        <w:t>165</w:t>
      </w:r>
      <w:r w:rsidRPr="004E4FE4">
        <w:rPr>
          <w:rFonts w:cstheme="minorHAnsi"/>
          <w:b/>
          <w:bCs/>
          <w:iCs/>
        </w:rPr>
        <w:t>k</w:t>
      </w:r>
      <w:r w:rsidR="00C01720" w:rsidRPr="004E4FE4">
        <w:rPr>
          <w:rFonts w:cstheme="minorHAnsi"/>
          <w:b/>
          <w:bCs/>
          <w:iCs/>
        </w:rPr>
        <w:t xml:space="preserve"> </w:t>
      </w:r>
    </w:p>
    <w:p w14:paraId="1F382A9C" w14:textId="77777777" w:rsidR="006D5428" w:rsidRPr="004E4FE4" w:rsidRDefault="006D5428" w:rsidP="006D5428">
      <w:pPr>
        <w:spacing w:after="0" w:line="240" w:lineRule="auto"/>
        <w:ind w:left="360"/>
        <w:jc w:val="both"/>
        <w:rPr>
          <w:rFonts w:cstheme="minorHAnsi"/>
          <w:bCs/>
          <w:iCs/>
        </w:rPr>
      </w:pPr>
    </w:p>
    <w:p w14:paraId="1F382A9D" w14:textId="5E6E0366" w:rsidR="006D5428" w:rsidRPr="004E4FE4" w:rsidRDefault="00D15C73" w:rsidP="006D5428">
      <w:pPr>
        <w:spacing w:after="0" w:line="240" w:lineRule="auto"/>
        <w:ind w:left="360"/>
        <w:jc w:val="both"/>
        <w:rPr>
          <w:rFonts w:cstheme="minorHAnsi"/>
          <w:bCs/>
          <w:iCs/>
        </w:rPr>
      </w:pPr>
      <w:r w:rsidRPr="004E4FE4">
        <w:rPr>
          <w:rFonts w:cstheme="minorHAnsi"/>
          <w:bCs/>
          <w:iCs/>
        </w:rPr>
        <w:t>The key variances to note are</w:t>
      </w:r>
      <w:r w:rsidR="00BF02FB" w:rsidRPr="004E4FE4">
        <w:rPr>
          <w:rFonts w:cstheme="minorHAnsi"/>
          <w:bCs/>
          <w:iCs/>
        </w:rPr>
        <w:t>:</w:t>
      </w:r>
    </w:p>
    <w:p w14:paraId="5617EDCE" w14:textId="77777777" w:rsidR="004070A3" w:rsidRPr="004E4FE4" w:rsidRDefault="004070A3" w:rsidP="004070A3">
      <w:pPr>
        <w:spacing w:after="0" w:line="240" w:lineRule="auto"/>
        <w:jc w:val="both"/>
        <w:rPr>
          <w:rFonts w:cstheme="minorHAnsi"/>
          <w:bCs/>
          <w:iCs/>
        </w:rPr>
      </w:pPr>
    </w:p>
    <w:p w14:paraId="7CC15E51" w14:textId="2B6EBE1A" w:rsidR="004070A3" w:rsidRPr="004E4FE4" w:rsidRDefault="00D15C73" w:rsidP="00D36568">
      <w:pPr>
        <w:pStyle w:val="ListParagraph"/>
        <w:numPr>
          <w:ilvl w:val="0"/>
          <w:numId w:val="14"/>
        </w:numPr>
        <w:spacing w:after="0" w:line="240" w:lineRule="auto"/>
        <w:jc w:val="both"/>
        <w:rPr>
          <w:rFonts w:cstheme="minorHAnsi"/>
          <w:bCs/>
          <w:iCs/>
        </w:rPr>
      </w:pPr>
      <w:r w:rsidRPr="004E4FE4">
        <w:rPr>
          <w:rFonts w:cstheme="minorHAnsi"/>
          <w:bCs/>
          <w:iCs/>
        </w:rPr>
        <w:t>£</w:t>
      </w:r>
      <w:r w:rsidR="00904E79" w:rsidRPr="004E4FE4">
        <w:rPr>
          <w:rFonts w:cstheme="minorHAnsi"/>
          <w:bCs/>
          <w:iCs/>
        </w:rPr>
        <w:t>28</w:t>
      </w:r>
      <w:r w:rsidRPr="004E4FE4">
        <w:rPr>
          <w:rFonts w:cstheme="minorHAnsi"/>
          <w:bCs/>
          <w:iCs/>
        </w:rPr>
        <w:t>9k underspend</w:t>
      </w:r>
      <w:r w:rsidR="00DD6149" w:rsidRPr="004E4FE4">
        <w:rPr>
          <w:rFonts w:cstheme="minorHAnsi"/>
          <w:bCs/>
          <w:iCs/>
        </w:rPr>
        <w:t>, or over-recovery, of</w:t>
      </w:r>
      <w:r w:rsidRPr="004E4FE4">
        <w:rPr>
          <w:rFonts w:cstheme="minorHAnsi"/>
          <w:bCs/>
          <w:iCs/>
        </w:rPr>
        <w:t xml:space="preserve"> </w:t>
      </w:r>
      <w:r w:rsidR="00966D6A" w:rsidRPr="004E4FE4">
        <w:rPr>
          <w:rFonts w:cstheme="minorHAnsi"/>
          <w:bCs/>
          <w:iCs/>
        </w:rPr>
        <w:t>Net Interest Receivable/Payable</w:t>
      </w:r>
      <w:r w:rsidRPr="004E4FE4">
        <w:rPr>
          <w:rFonts w:cstheme="minorHAnsi"/>
          <w:bCs/>
          <w:iCs/>
        </w:rPr>
        <w:t xml:space="preserve"> </w:t>
      </w:r>
      <w:r w:rsidR="00966D6A" w:rsidRPr="004E4FE4">
        <w:rPr>
          <w:rFonts w:cstheme="minorHAnsi"/>
          <w:bCs/>
          <w:iCs/>
        </w:rPr>
        <w:t>for 202</w:t>
      </w:r>
      <w:r w:rsidRPr="004E4FE4">
        <w:rPr>
          <w:rFonts w:cstheme="minorHAnsi"/>
          <w:bCs/>
          <w:iCs/>
        </w:rPr>
        <w:t>2</w:t>
      </w:r>
      <w:r w:rsidR="00966D6A" w:rsidRPr="004E4FE4">
        <w:rPr>
          <w:rFonts w:cstheme="minorHAnsi"/>
          <w:bCs/>
          <w:iCs/>
        </w:rPr>
        <w:t>/2</w:t>
      </w:r>
      <w:r w:rsidRPr="004E4FE4">
        <w:rPr>
          <w:rFonts w:cstheme="minorHAnsi"/>
          <w:bCs/>
          <w:iCs/>
        </w:rPr>
        <w:t>3</w:t>
      </w:r>
      <w:r w:rsidR="00966D6A" w:rsidRPr="004E4FE4">
        <w:rPr>
          <w:rFonts w:cstheme="minorHAnsi"/>
          <w:bCs/>
          <w:iCs/>
        </w:rPr>
        <w:t>.</w:t>
      </w:r>
      <w:r w:rsidR="00511A9E" w:rsidRPr="004E4FE4">
        <w:rPr>
          <w:rFonts w:cstheme="minorHAnsi"/>
          <w:bCs/>
          <w:iCs/>
        </w:rPr>
        <w:t xml:space="preserve"> Due to rising interest rates</w:t>
      </w:r>
      <w:r w:rsidR="00A021C0">
        <w:rPr>
          <w:rFonts w:cstheme="minorHAnsi"/>
          <w:bCs/>
          <w:iCs/>
        </w:rPr>
        <w:t>,</w:t>
      </w:r>
      <w:r w:rsidR="00511A9E" w:rsidRPr="004E4FE4">
        <w:rPr>
          <w:rFonts w:cstheme="minorHAnsi"/>
          <w:bCs/>
          <w:iCs/>
        </w:rPr>
        <w:t xml:space="preserve"> the income from investments has recovered and is £1</w:t>
      </w:r>
      <w:r w:rsidR="004E4FE4" w:rsidRPr="004E4FE4">
        <w:rPr>
          <w:rFonts w:cstheme="minorHAnsi"/>
          <w:bCs/>
          <w:iCs/>
        </w:rPr>
        <w:t>9</w:t>
      </w:r>
      <w:r w:rsidR="00511A9E" w:rsidRPr="004E4FE4">
        <w:rPr>
          <w:rFonts w:cstheme="minorHAnsi"/>
          <w:bCs/>
          <w:iCs/>
        </w:rPr>
        <w:t>5k above that forecast</w:t>
      </w:r>
      <w:r w:rsidR="00A021C0">
        <w:rPr>
          <w:rFonts w:cstheme="minorHAnsi"/>
          <w:bCs/>
          <w:iCs/>
        </w:rPr>
        <w:t>; this may increase</w:t>
      </w:r>
      <w:r w:rsidR="004E4FE4" w:rsidRPr="004E4FE4">
        <w:rPr>
          <w:rFonts w:cstheme="minorHAnsi"/>
          <w:bCs/>
          <w:iCs/>
        </w:rPr>
        <w:t xml:space="preserve"> </w:t>
      </w:r>
      <w:r w:rsidR="00A021C0">
        <w:rPr>
          <w:rFonts w:cstheme="minorHAnsi"/>
          <w:bCs/>
          <w:iCs/>
        </w:rPr>
        <w:t>if</w:t>
      </w:r>
      <w:r w:rsidR="004E4FE4" w:rsidRPr="004E4FE4">
        <w:rPr>
          <w:rFonts w:cstheme="minorHAnsi"/>
          <w:bCs/>
          <w:iCs/>
        </w:rPr>
        <w:t xml:space="preserve"> interest rates rise further</w:t>
      </w:r>
      <w:r w:rsidR="00A021C0">
        <w:rPr>
          <w:rFonts w:cstheme="minorHAnsi"/>
          <w:bCs/>
          <w:iCs/>
        </w:rPr>
        <w:t>.</w:t>
      </w:r>
      <w:r w:rsidR="00511A9E" w:rsidRPr="004E4FE4">
        <w:rPr>
          <w:rFonts w:cstheme="minorHAnsi"/>
          <w:bCs/>
          <w:iCs/>
        </w:rPr>
        <w:t xml:space="preserve"> In addition</w:t>
      </w:r>
      <w:r w:rsidR="00DD6149" w:rsidRPr="004E4FE4">
        <w:rPr>
          <w:rFonts w:cstheme="minorHAnsi"/>
          <w:bCs/>
          <w:iCs/>
        </w:rPr>
        <w:t>,</w:t>
      </w:r>
      <w:r w:rsidR="00511A9E" w:rsidRPr="004E4FE4">
        <w:rPr>
          <w:rFonts w:cstheme="minorHAnsi"/>
          <w:bCs/>
          <w:iCs/>
        </w:rPr>
        <w:t xml:space="preserve"> due to the Council</w:t>
      </w:r>
      <w:r w:rsidR="00DD6149" w:rsidRPr="004E4FE4">
        <w:rPr>
          <w:rFonts w:cstheme="minorHAnsi"/>
          <w:bCs/>
          <w:iCs/>
        </w:rPr>
        <w:t>’</w:t>
      </w:r>
      <w:r w:rsidR="00511A9E" w:rsidRPr="004E4FE4">
        <w:rPr>
          <w:rFonts w:cstheme="minorHAnsi"/>
          <w:bCs/>
          <w:iCs/>
        </w:rPr>
        <w:t>s favourable cash position</w:t>
      </w:r>
      <w:r w:rsidR="00A021C0">
        <w:rPr>
          <w:rFonts w:cstheme="minorHAnsi"/>
          <w:bCs/>
          <w:iCs/>
        </w:rPr>
        <w:t>,</w:t>
      </w:r>
      <w:r w:rsidR="00511A9E" w:rsidRPr="004E4FE4">
        <w:rPr>
          <w:rFonts w:cstheme="minorHAnsi"/>
          <w:bCs/>
          <w:iCs/>
        </w:rPr>
        <w:t xml:space="preserve"> no borrowing is anticipated in this financial year so </w:t>
      </w:r>
      <w:r w:rsidR="00DD6149" w:rsidRPr="004E4FE4">
        <w:rPr>
          <w:rFonts w:cstheme="minorHAnsi"/>
          <w:bCs/>
          <w:iCs/>
        </w:rPr>
        <w:t xml:space="preserve">it is forecast that </w:t>
      </w:r>
      <w:r w:rsidR="00511A9E" w:rsidRPr="004E4FE4">
        <w:rPr>
          <w:rFonts w:cstheme="minorHAnsi"/>
          <w:bCs/>
          <w:iCs/>
        </w:rPr>
        <w:t>the budget of £94k for interest payable is not currently required.</w:t>
      </w:r>
    </w:p>
    <w:p w14:paraId="20A533CF" w14:textId="77777777" w:rsidR="004070A3" w:rsidRPr="004E4FE4" w:rsidRDefault="004070A3" w:rsidP="004070A3">
      <w:pPr>
        <w:pStyle w:val="ListParagraph"/>
        <w:spacing w:after="0" w:line="240" w:lineRule="auto"/>
        <w:jc w:val="both"/>
        <w:rPr>
          <w:rFonts w:cstheme="minorHAnsi"/>
          <w:bCs/>
          <w:iCs/>
        </w:rPr>
      </w:pPr>
    </w:p>
    <w:p w14:paraId="7BE3E2DA" w14:textId="54A0EF54" w:rsidR="007D6CA6" w:rsidRPr="004E4FE4" w:rsidRDefault="00D15C73" w:rsidP="0098082A">
      <w:pPr>
        <w:pStyle w:val="ListParagraph"/>
        <w:numPr>
          <w:ilvl w:val="0"/>
          <w:numId w:val="14"/>
        </w:numPr>
        <w:spacing w:after="0" w:line="240" w:lineRule="auto"/>
        <w:jc w:val="both"/>
        <w:rPr>
          <w:rFonts w:cstheme="minorHAnsi"/>
          <w:bCs/>
          <w:iCs/>
        </w:rPr>
      </w:pPr>
      <w:r w:rsidRPr="004E4FE4">
        <w:rPr>
          <w:rFonts w:cstheme="minorHAnsi"/>
          <w:bCs/>
          <w:iCs/>
        </w:rPr>
        <w:t>£86k s</w:t>
      </w:r>
      <w:r w:rsidR="004E36A6" w:rsidRPr="004E4FE4">
        <w:rPr>
          <w:rFonts w:cstheme="minorHAnsi"/>
          <w:bCs/>
          <w:iCs/>
        </w:rPr>
        <w:t>avings</w:t>
      </w:r>
      <w:r w:rsidRPr="004E4FE4">
        <w:rPr>
          <w:rFonts w:cstheme="minorHAnsi"/>
          <w:bCs/>
          <w:iCs/>
        </w:rPr>
        <w:t xml:space="preserve"> target </w:t>
      </w:r>
      <w:r w:rsidR="004E36A6" w:rsidRPr="004E4FE4">
        <w:rPr>
          <w:rFonts w:cstheme="minorHAnsi"/>
          <w:bCs/>
          <w:iCs/>
        </w:rPr>
        <w:t xml:space="preserve">to be </w:t>
      </w:r>
      <w:r w:rsidR="003950D5" w:rsidRPr="004E4FE4">
        <w:rPr>
          <w:rFonts w:cstheme="minorHAnsi"/>
          <w:bCs/>
          <w:iCs/>
        </w:rPr>
        <w:t>delivered in Shared Services</w:t>
      </w:r>
      <w:r w:rsidRPr="004E4FE4">
        <w:rPr>
          <w:rFonts w:cstheme="minorHAnsi"/>
          <w:bCs/>
          <w:iCs/>
        </w:rPr>
        <w:t>.</w:t>
      </w:r>
    </w:p>
    <w:p w14:paraId="7862520D" w14:textId="77777777" w:rsidR="004070A3" w:rsidRPr="004E4FE4" w:rsidRDefault="004070A3" w:rsidP="004070A3">
      <w:pPr>
        <w:pStyle w:val="ListParagraph"/>
        <w:spacing w:after="0" w:line="240" w:lineRule="auto"/>
        <w:jc w:val="both"/>
        <w:rPr>
          <w:rFonts w:cstheme="minorHAnsi"/>
          <w:bCs/>
          <w:iCs/>
        </w:rPr>
      </w:pPr>
    </w:p>
    <w:p w14:paraId="6B19BD51" w14:textId="39AB7A1A" w:rsidR="007D6CA6" w:rsidRPr="004E4FE4" w:rsidRDefault="00D15C73" w:rsidP="0098082A">
      <w:pPr>
        <w:pStyle w:val="ListParagraph"/>
        <w:numPr>
          <w:ilvl w:val="0"/>
          <w:numId w:val="14"/>
        </w:numPr>
        <w:spacing w:after="0" w:line="240" w:lineRule="auto"/>
        <w:jc w:val="both"/>
        <w:rPr>
          <w:rFonts w:cstheme="minorHAnsi"/>
          <w:bCs/>
          <w:iCs/>
        </w:rPr>
      </w:pPr>
      <w:r w:rsidRPr="004E4FE4">
        <w:rPr>
          <w:rFonts w:cstheme="minorHAnsi"/>
          <w:bCs/>
          <w:iCs/>
        </w:rPr>
        <w:t>£38k</w:t>
      </w:r>
      <w:r w:rsidR="00511A9E" w:rsidRPr="004E4FE4">
        <w:rPr>
          <w:rFonts w:cstheme="minorHAnsi"/>
          <w:bCs/>
          <w:iCs/>
        </w:rPr>
        <w:t xml:space="preserve"> </w:t>
      </w:r>
      <w:r w:rsidR="00FE566B" w:rsidRPr="004E4FE4">
        <w:rPr>
          <w:rFonts w:cstheme="minorHAnsi"/>
          <w:bCs/>
          <w:iCs/>
        </w:rPr>
        <w:t xml:space="preserve">overspend in the forecast level of the </w:t>
      </w:r>
      <w:r w:rsidR="00511A9E" w:rsidRPr="004E4FE4">
        <w:rPr>
          <w:rFonts w:cstheme="minorHAnsi"/>
          <w:bCs/>
          <w:iCs/>
        </w:rPr>
        <w:t>M</w:t>
      </w:r>
      <w:r w:rsidR="00DD6149" w:rsidRPr="004E4FE4">
        <w:rPr>
          <w:rFonts w:cstheme="minorHAnsi"/>
          <w:bCs/>
          <w:iCs/>
        </w:rPr>
        <w:t xml:space="preserve">inimum </w:t>
      </w:r>
      <w:r w:rsidR="00511A9E" w:rsidRPr="004E4FE4">
        <w:rPr>
          <w:rFonts w:cstheme="minorHAnsi"/>
          <w:bCs/>
          <w:iCs/>
        </w:rPr>
        <w:t>R</w:t>
      </w:r>
      <w:r w:rsidR="00DD6149" w:rsidRPr="004E4FE4">
        <w:rPr>
          <w:rFonts w:cstheme="minorHAnsi"/>
          <w:bCs/>
          <w:iCs/>
        </w:rPr>
        <w:t xml:space="preserve">evenue </w:t>
      </w:r>
      <w:r w:rsidR="00511A9E" w:rsidRPr="004E4FE4">
        <w:rPr>
          <w:rFonts w:cstheme="minorHAnsi"/>
          <w:bCs/>
          <w:iCs/>
        </w:rPr>
        <w:t>P</w:t>
      </w:r>
      <w:r w:rsidR="00DD6149" w:rsidRPr="004E4FE4">
        <w:rPr>
          <w:rFonts w:cstheme="minorHAnsi"/>
          <w:bCs/>
          <w:iCs/>
        </w:rPr>
        <w:t>rovision</w:t>
      </w:r>
      <w:r w:rsidR="00FE566B" w:rsidRPr="004E4FE4">
        <w:rPr>
          <w:rFonts w:cstheme="minorHAnsi"/>
          <w:bCs/>
          <w:iCs/>
        </w:rPr>
        <w:t xml:space="preserve"> (</w:t>
      </w:r>
      <w:r w:rsidR="00DD6149" w:rsidRPr="004E4FE4">
        <w:rPr>
          <w:rFonts w:cstheme="minorHAnsi"/>
          <w:bCs/>
          <w:iCs/>
        </w:rPr>
        <w:t>MRP</w:t>
      </w:r>
      <w:r w:rsidR="00511A9E" w:rsidRPr="004E4FE4">
        <w:rPr>
          <w:rFonts w:cstheme="minorHAnsi"/>
          <w:bCs/>
          <w:iCs/>
        </w:rPr>
        <w:t>)</w:t>
      </w:r>
      <w:r w:rsidR="00FE566B" w:rsidRPr="004E4FE4">
        <w:rPr>
          <w:rFonts w:cstheme="minorHAnsi"/>
          <w:bCs/>
          <w:iCs/>
        </w:rPr>
        <w:t xml:space="preserve">; this </w:t>
      </w:r>
      <w:r w:rsidR="00511A9E" w:rsidRPr="004E4FE4">
        <w:rPr>
          <w:rFonts w:cstheme="minorHAnsi"/>
          <w:bCs/>
          <w:iCs/>
        </w:rPr>
        <w:t xml:space="preserve">is higher than the budget due to </w:t>
      </w:r>
      <w:r w:rsidR="00FE566B" w:rsidRPr="004E4FE4">
        <w:rPr>
          <w:rFonts w:cstheme="minorHAnsi"/>
          <w:bCs/>
          <w:iCs/>
        </w:rPr>
        <w:t xml:space="preserve">the profile of </w:t>
      </w:r>
      <w:r w:rsidR="00511A9E" w:rsidRPr="004E4FE4">
        <w:rPr>
          <w:rFonts w:cstheme="minorHAnsi"/>
          <w:bCs/>
          <w:iCs/>
        </w:rPr>
        <w:t xml:space="preserve">scheme expenditure funded by borrowing </w:t>
      </w:r>
      <w:r w:rsidR="00FE566B" w:rsidRPr="004E4FE4">
        <w:rPr>
          <w:rFonts w:cstheme="minorHAnsi"/>
          <w:bCs/>
          <w:iCs/>
        </w:rPr>
        <w:t xml:space="preserve">which is </w:t>
      </w:r>
      <w:r w:rsidR="00511A9E" w:rsidRPr="004E4FE4">
        <w:rPr>
          <w:rFonts w:cstheme="minorHAnsi"/>
          <w:bCs/>
          <w:iCs/>
        </w:rPr>
        <w:t xml:space="preserve">anticipated </w:t>
      </w:r>
      <w:r w:rsidR="00FE566B" w:rsidRPr="004E4FE4">
        <w:rPr>
          <w:rFonts w:cstheme="minorHAnsi"/>
          <w:bCs/>
          <w:iCs/>
        </w:rPr>
        <w:t xml:space="preserve">to be earlier than that included </w:t>
      </w:r>
      <w:r w:rsidR="00511A9E" w:rsidRPr="004E4FE4">
        <w:rPr>
          <w:rFonts w:cstheme="minorHAnsi"/>
          <w:bCs/>
          <w:iCs/>
        </w:rPr>
        <w:t xml:space="preserve">in the </w:t>
      </w:r>
      <w:r w:rsidR="00FE566B" w:rsidRPr="004E4FE4">
        <w:rPr>
          <w:rFonts w:cstheme="minorHAnsi"/>
          <w:bCs/>
          <w:iCs/>
        </w:rPr>
        <w:t xml:space="preserve">budget and </w:t>
      </w:r>
      <w:r w:rsidR="00511A9E" w:rsidRPr="004E4FE4">
        <w:rPr>
          <w:rFonts w:cstheme="minorHAnsi"/>
          <w:bCs/>
          <w:iCs/>
        </w:rPr>
        <w:t>MTFS.</w:t>
      </w:r>
    </w:p>
    <w:p w14:paraId="1F382AA3" w14:textId="77777777" w:rsidR="0098082A" w:rsidRPr="00F47695" w:rsidRDefault="0098082A" w:rsidP="0098082A">
      <w:pPr>
        <w:spacing w:after="0" w:line="240" w:lineRule="auto"/>
        <w:ind w:left="360"/>
        <w:jc w:val="both"/>
        <w:rPr>
          <w:rFonts w:cstheme="minorHAnsi"/>
          <w:bCs/>
          <w:iCs/>
          <w:highlight w:val="yellow"/>
        </w:rPr>
      </w:pPr>
    </w:p>
    <w:p w14:paraId="1F382AA4" w14:textId="39198E64" w:rsidR="006F0957" w:rsidRPr="00E801C9" w:rsidRDefault="00D15C73" w:rsidP="00886CD7">
      <w:pPr>
        <w:numPr>
          <w:ilvl w:val="0"/>
          <w:numId w:val="8"/>
        </w:numPr>
        <w:spacing w:after="0" w:line="240" w:lineRule="auto"/>
        <w:jc w:val="both"/>
        <w:rPr>
          <w:rFonts w:cstheme="minorHAnsi"/>
          <w:b/>
          <w:bCs/>
          <w:iCs/>
        </w:rPr>
      </w:pPr>
      <w:r w:rsidRPr="00E801C9">
        <w:rPr>
          <w:rFonts w:cstheme="minorHAnsi"/>
          <w:b/>
          <w:bCs/>
          <w:iCs/>
        </w:rPr>
        <w:t xml:space="preserve">Covid-19 </w:t>
      </w:r>
    </w:p>
    <w:p w14:paraId="1F382AA5" w14:textId="77777777" w:rsidR="006D5428" w:rsidRPr="00E801C9" w:rsidRDefault="006D5428" w:rsidP="006D5428">
      <w:pPr>
        <w:pStyle w:val="ListParagraph"/>
        <w:spacing w:after="0" w:line="240" w:lineRule="auto"/>
        <w:jc w:val="both"/>
        <w:rPr>
          <w:rFonts w:cstheme="minorHAnsi"/>
          <w:bCs/>
          <w:iCs/>
        </w:rPr>
      </w:pPr>
    </w:p>
    <w:p w14:paraId="1F382AAB" w14:textId="5275981D" w:rsidR="00316D94" w:rsidRPr="00E801C9" w:rsidRDefault="00D15C73" w:rsidP="003F321F">
      <w:pPr>
        <w:pStyle w:val="ListParagraph"/>
        <w:numPr>
          <w:ilvl w:val="0"/>
          <w:numId w:val="14"/>
        </w:numPr>
        <w:rPr>
          <w:rFonts w:cstheme="minorHAnsi"/>
          <w:bCs/>
          <w:iCs/>
        </w:rPr>
      </w:pPr>
      <w:r w:rsidRPr="00E801C9">
        <w:rPr>
          <w:rFonts w:cstheme="minorHAnsi"/>
          <w:bCs/>
          <w:iCs/>
        </w:rPr>
        <w:t xml:space="preserve">Some residual </w:t>
      </w:r>
      <w:proofErr w:type="spellStart"/>
      <w:r w:rsidRPr="00E801C9">
        <w:rPr>
          <w:rFonts w:cstheme="minorHAnsi"/>
          <w:bCs/>
          <w:iCs/>
        </w:rPr>
        <w:t>Covid</w:t>
      </w:r>
      <w:proofErr w:type="spellEnd"/>
      <w:r w:rsidRPr="00E801C9">
        <w:rPr>
          <w:rFonts w:cstheme="minorHAnsi"/>
          <w:bCs/>
          <w:iCs/>
        </w:rPr>
        <w:t xml:space="preserve"> 19 and COMF funding is remaining in 22/23.  It is expected </w:t>
      </w:r>
      <w:r w:rsidR="00FE566B" w:rsidRPr="00E801C9">
        <w:rPr>
          <w:rFonts w:cstheme="minorHAnsi"/>
          <w:bCs/>
          <w:iCs/>
        </w:rPr>
        <w:t xml:space="preserve">that </w:t>
      </w:r>
      <w:r w:rsidRPr="00E801C9">
        <w:rPr>
          <w:rFonts w:cstheme="minorHAnsi"/>
          <w:bCs/>
          <w:iCs/>
        </w:rPr>
        <w:t xml:space="preserve">this will all be spent in line with </w:t>
      </w:r>
      <w:r w:rsidR="00FE566B" w:rsidRPr="00E801C9">
        <w:rPr>
          <w:rFonts w:cstheme="minorHAnsi"/>
          <w:bCs/>
          <w:iCs/>
        </w:rPr>
        <w:t xml:space="preserve">the </w:t>
      </w:r>
      <w:r w:rsidRPr="00E801C9">
        <w:rPr>
          <w:rFonts w:cstheme="minorHAnsi"/>
          <w:bCs/>
          <w:iCs/>
        </w:rPr>
        <w:t>original approvals</w:t>
      </w:r>
      <w:r w:rsidR="005C3940" w:rsidRPr="00E801C9">
        <w:rPr>
          <w:rFonts w:cstheme="minorHAnsi"/>
          <w:bCs/>
          <w:iCs/>
        </w:rPr>
        <w:t>.</w:t>
      </w:r>
    </w:p>
    <w:p w14:paraId="1F382AAC" w14:textId="77777777" w:rsidR="00316D94" w:rsidRPr="00F47695" w:rsidRDefault="00316D94" w:rsidP="006F0957">
      <w:pPr>
        <w:spacing w:after="0" w:line="240" w:lineRule="auto"/>
        <w:ind w:left="360"/>
        <w:jc w:val="both"/>
        <w:rPr>
          <w:rFonts w:cstheme="minorHAnsi"/>
          <w:bCs/>
          <w:iCs/>
          <w:highlight w:val="yellow"/>
        </w:rPr>
      </w:pPr>
    </w:p>
    <w:p w14:paraId="1F382AAD" w14:textId="11D193EA" w:rsidR="00886CD7" w:rsidRPr="00E801C9" w:rsidRDefault="00D15C73" w:rsidP="00886CD7">
      <w:pPr>
        <w:numPr>
          <w:ilvl w:val="0"/>
          <w:numId w:val="8"/>
        </w:numPr>
        <w:spacing w:after="0" w:line="240" w:lineRule="auto"/>
        <w:jc w:val="both"/>
        <w:rPr>
          <w:rFonts w:cstheme="minorHAnsi"/>
          <w:bCs/>
          <w:iCs/>
        </w:rPr>
      </w:pPr>
      <w:r w:rsidRPr="00E801C9">
        <w:rPr>
          <w:rFonts w:cstheme="minorHAnsi"/>
          <w:b/>
          <w:bCs/>
          <w:iCs/>
        </w:rPr>
        <w:t>Planned reserves movement</w:t>
      </w:r>
      <w:r w:rsidR="004C7497" w:rsidRPr="00E801C9">
        <w:rPr>
          <w:rFonts w:cstheme="minorHAnsi"/>
          <w:b/>
          <w:bCs/>
          <w:iCs/>
        </w:rPr>
        <w:t xml:space="preserve"> </w:t>
      </w:r>
      <w:r w:rsidR="004C7497" w:rsidRPr="00E801C9">
        <w:rPr>
          <w:rFonts w:cstheme="minorHAnsi"/>
          <w:b/>
          <w:iCs/>
        </w:rPr>
        <w:t xml:space="preserve">– </w:t>
      </w:r>
      <w:r w:rsidR="00133753" w:rsidRPr="00E801C9">
        <w:rPr>
          <w:rFonts w:cstheme="minorHAnsi"/>
          <w:b/>
          <w:iCs/>
        </w:rPr>
        <w:t>£</w:t>
      </w:r>
      <w:r w:rsidR="0088181D" w:rsidRPr="00E801C9">
        <w:rPr>
          <w:rFonts w:cstheme="minorHAnsi"/>
          <w:b/>
          <w:iCs/>
        </w:rPr>
        <w:t>12</w:t>
      </w:r>
      <w:r w:rsidR="003D56BB" w:rsidRPr="00E801C9">
        <w:rPr>
          <w:rFonts w:cstheme="minorHAnsi"/>
          <w:b/>
          <w:iCs/>
        </w:rPr>
        <w:t>7</w:t>
      </w:r>
      <w:r w:rsidR="00133753" w:rsidRPr="00E801C9">
        <w:rPr>
          <w:rFonts w:cstheme="minorHAnsi"/>
          <w:b/>
          <w:iCs/>
        </w:rPr>
        <w:t xml:space="preserve">k </w:t>
      </w:r>
      <w:r w:rsidR="003D56BB" w:rsidRPr="00E801C9">
        <w:rPr>
          <w:rFonts w:cstheme="minorHAnsi"/>
          <w:b/>
          <w:iCs/>
        </w:rPr>
        <w:t>Unde</w:t>
      </w:r>
      <w:r w:rsidR="00133753" w:rsidRPr="00E801C9">
        <w:rPr>
          <w:rFonts w:cstheme="minorHAnsi"/>
          <w:b/>
          <w:iCs/>
        </w:rPr>
        <w:t>rspend</w:t>
      </w:r>
      <w:r w:rsidRPr="00E801C9">
        <w:rPr>
          <w:rFonts w:cstheme="minorHAnsi"/>
          <w:b/>
          <w:iCs/>
        </w:rPr>
        <w:t xml:space="preserve"> </w:t>
      </w:r>
    </w:p>
    <w:p w14:paraId="1F382AAE" w14:textId="77777777" w:rsidR="000B0F89" w:rsidRPr="00E801C9" w:rsidRDefault="000B0F89" w:rsidP="000B0F89">
      <w:pPr>
        <w:pStyle w:val="ListParagraph"/>
        <w:spacing w:after="0" w:line="240" w:lineRule="auto"/>
        <w:jc w:val="both"/>
        <w:rPr>
          <w:rFonts w:cstheme="minorHAnsi"/>
          <w:bCs/>
          <w:iCs/>
        </w:rPr>
      </w:pPr>
    </w:p>
    <w:p w14:paraId="1F382AB0" w14:textId="0F85433A" w:rsidR="00886CD7" w:rsidRPr="00E801C9" w:rsidRDefault="00D15C73" w:rsidP="00886CD7">
      <w:pPr>
        <w:pStyle w:val="ListParagraph"/>
        <w:numPr>
          <w:ilvl w:val="0"/>
          <w:numId w:val="17"/>
        </w:numPr>
        <w:spacing w:after="0" w:line="240" w:lineRule="auto"/>
        <w:ind w:left="360"/>
        <w:jc w:val="both"/>
        <w:rPr>
          <w:rFonts w:cstheme="minorHAnsi"/>
          <w:bCs/>
          <w:iCs/>
        </w:rPr>
      </w:pPr>
      <w:r w:rsidRPr="00E801C9">
        <w:rPr>
          <w:rFonts w:cstheme="minorHAnsi"/>
          <w:bCs/>
          <w:iCs/>
        </w:rPr>
        <w:t>Back in February when the 2022/23 Budget was approved by Council, a slight surplus of £127k was forecast which it was intended would be transferred to reserves. However, given the issues outlined above, the forecast outturn</w:t>
      </w:r>
      <w:r w:rsidR="00A021C0">
        <w:rPr>
          <w:rFonts w:cstheme="minorHAnsi"/>
          <w:bCs/>
          <w:iCs/>
        </w:rPr>
        <w:t>,</w:t>
      </w:r>
      <w:r w:rsidRPr="00E801C9">
        <w:rPr>
          <w:rFonts w:cstheme="minorHAnsi"/>
          <w:bCs/>
          <w:iCs/>
        </w:rPr>
        <w:t xml:space="preserve"> at this point in time</w:t>
      </w:r>
      <w:r w:rsidR="00A021C0">
        <w:rPr>
          <w:rFonts w:cstheme="minorHAnsi"/>
          <w:bCs/>
          <w:iCs/>
        </w:rPr>
        <w:t>,</w:t>
      </w:r>
      <w:r w:rsidRPr="00E801C9">
        <w:rPr>
          <w:rFonts w:cstheme="minorHAnsi"/>
          <w:bCs/>
          <w:iCs/>
        </w:rPr>
        <w:t xml:space="preserve"> is for a slight deficit and therefore a transfer is no longer envisaged.</w:t>
      </w:r>
    </w:p>
    <w:p w14:paraId="506C8A69" w14:textId="77777777" w:rsidR="00C203A4" w:rsidRPr="00D05C84" w:rsidRDefault="00C203A4" w:rsidP="00C203A4">
      <w:pPr>
        <w:pStyle w:val="ListParagraph"/>
        <w:spacing w:after="0" w:line="240" w:lineRule="auto"/>
        <w:ind w:left="360"/>
        <w:jc w:val="both"/>
        <w:rPr>
          <w:rFonts w:cstheme="minorHAnsi"/>
          <w:bCs/>
          <w:iCs/>
        </w:rPr>
      </w:pPr>
    </w:p>
    <w:p w14:paraId="077EB8B3" w14:textId="77777777" w:rsidR="00A021C0" w:rsidRDefault="00A021C0" w:rsidP="00E24AE3">
      <w:pPr>
        <w:pStyle w:val="Heading2"/>
      </w:pPr>
    </w:p>
    <w:p w14:paraId="1F382AB1" w14:textId="527FAF8E" w:rsidR="00E24AE3" w:rsidRPr="00D05C84" w:rsidRDefault="00D15C73" w:rsidP="00E24AE3">
      <w:pPr>
        <w:pStyle w:val="Heading2"/>
      </w:pPr>
      <w:r w:rsidRPr="00D05C84">
        <w:t>General Fund Resources and Balances</w:t>
      </w:r>
    </w:p>
    <w:p w14:paraId="1F382AB2" w14:textId="4C70657D" w:rsidR="00B0080D" w:rsidRPr="00D05C84" w:rsidRDefault="00D15C73" w:rsidP="00B0080D">
      <w:pPr>
        <w:numPr>
          <w:ilvl w:val="0"/>
          <w:numId w:val="8"/>
        </w:numPr>
        <w:spacing w:after="0" w:line="240" w:lineRule="auto"/>
        <w:jc w:val="both"/>
        <w:rPr>
          <w:rFonts w:cstheme="minorHAnsi"/>
          <w:bCs/>
          <w:iCs/>
        </w:rPr>
      </w:pPr>
      <w:r w:rsidRPr="00D05C84">
        <w:rPr>
          <w:rFonts w:cstheme="minorHAnsi"/>
          <w:bCs/>
          <w:iCs/>
        </w:rPr>
        <w:t>A</w:t>
      </w:r>
      <w:r w:rsidR="00966D6A" w:rsidRPr="00D05C84">
        <w:rPr>
          <w:rFonts w:cstheme="minorHAnsi"/>
          <w:bCs/>
          <w:iCs/>
        </w:rPr>
        <w:t xml:space="preserve">s detailed in </w:t>
      </w:r>
      <w:r w:rsidR="00966D6A" w:rsidRPr="00D05C84">
        <w:rPr>
          <w:rFonts w:cstheme="minorHAnsi"/>
          <w:b/>
          <w:bCs/>
          <w:iCs/>
        </w:rPr>
        <w:t>Appendix 3</w:t>
      </w:r>
      <w:r w:rsidR="00966D6A" w:rsidRPr="00D05C84">
        <w:rPr>
          <w:rFonts w:cstheme="minorHAnsi"/>
          <w:bCs/>
          <w:iCs/>
        </w:rPr>
        <w:t>, the Council holds a £4.1</w:t>
      </w:r>
      <w:r w:rsidR="007A20C8" w:rsidRPr="00D05C84">
        <w:rPr>
          <w:rFonts w:cstheme="minorHAnsi"/>
          <w:bCs/>
          <w:iCs/>
        </w:rPr>
        <w:t>41</w:t>
      </w:r>
      <w:r w:rsidR="00966D6A" w:rsidRPr="00D05C84">
        <w:rPr>
          <w:rFonts w:cstheme="minorHAnsi"/>
          <w:bCs/>
          <w:iCs/>
        </w:rPr>
        <w:t xml:space="preserve">m General Fund </w:t>
      </w:r>
      <w:r w:rsidRPr="00D05C84">
        <w:rPr>
          <w:rFonts w:cstheme="minorHAnsi"/>
          <w:bCs/>
          <w:iCs/>
        </w:rPr>
        <w:t>reserves</w:t>
      </w:r>
      <w:r w:rsidR="00966D6A" w:rsidRPr="00D05C84">
        <w:rPr>
          <w:rFonts w:cstheme="minorHAnsi"/>
          <w:bCs/>
          <w:iCs/>
        </w:rPr>
        <w:t xml:space="preserve"> to manage budget risks not covered by earmarked reserves or provisions</w:t>
      </w:r>
      <w:r w:rsidRPr="00D05C84">
        <w:rPr>
          <w:rFonts w:cstheme="minorHAnsi"/>
          <w:bCs/>
          <w:iCs/>
        </w:rPr>
        <w:t xml:space="preserve"> within the budget</w:t>
      </w:r>
      <w:r w:rsidR="00966D6A" w:rsidRPr="00D05C84">
        <w:rPr>
          <w:rFonts w:cstheme="minorHAnsi"/>
          <w:bCs/>
          <w:iCs/>
        </w:rPr>
        <w:t xml:space="preserve">. </w:t>
      </w:r>
      <w:r w:rsidR="00966D6A" w:rsidRPr="00D05C84">
        <w:rPr>
          <w:rFonts w:cstheme="minorHAnsi"/>
          <w:bCs/>
          <w:iCs/>
        </w:rPr>
        <w:lastRenderedPageBreak/>
        <w:t xml:space="preserve">The </w:t>
      </w:r>
      <w:r w:rsidR="007A20C8" w:rsidRPr="00D05C84">
        <w:rPr>
          <w:rFonts w:cstheme="minorHAnsi"/>
          <w:bCs/>
          <w:iCs/>
        </w:rPr>
        <w:t xml:space="preserve">forecast </w:t>
      </w:r>
      <w:r w:rsidR="00966D6A" w:rsidRPr="00D05C84">
        <w:rPr>
          <w:rFonts w:cstheme="minorHAnsi"/>
          <w:bCs/>
          <w:iCs/>
        </w:rPr>
        <w:t>outturn for 202</w:t>
      </w:r>
      <w:r w:rsidR="007A20C8" w:rsidRPr="00D05C84">
        <w:rPr>
          <w:rFonts w:cstheme="minorHAnsi"/>
          <w:bCs/>
          <w:iCs/>
        </w:rPr>
        <w:t>2</w:t>
      </w:r>
      <w:r w:rsidR="00966D6A" w:rsidRPr="00D05C84">
        <w:rPr>
          <w:rFonts w:cstheme="minorHAnsi"/>
          <w:bCs/>
          <w:iCs/>
        </w:rPr>
        <w:t>/2</w:t>
      </w:r>
      <w:r w:rsidR="007A20C8" w:rsidRPr="00D05C84">
        <w:rPr>
          <w:rFonts w:cstheme="minorHAnsi"/>
          <w:bCs/>
          <w:iCs/>
        </w:rPr>
        <w:t>3</w:t>
      </w:r>
      <w:r w:rsidR="00966D6A" w:rsidRPr="00D05C84">
        <w:rPr>
          <w:rFonts w:cstheme="minorHAnsi"/>
          <w:bCs/>
          <w:iCs/>
        </w:rPr>
        <w:t xml:space="preserve"> </w:t>
      </w:r>
      <w:r w:rsidRPr="00D05C84">
        <w:rPr>
          <w:rFonts w:cstheme="minorHAnsi"/>
          <w:bCs/>
          <w:iCs/>
        </w:rPr>
        <w:t>identifies that the</w:t>
      </w:r>
      <w:r w:rsidR="00966D6A" w:rsidRPr="00D05C84">
        <w:rPr>
          <w:rFonts w:cstheme="minorHAnsi"/>
          <w:bCs/>
          <w:iCs/>
        </w:rPr>
        <w:t xml:space="preserve"> General Fund closing balance </w:t>
      </w:r>
      <w:r w:rsidRPr="00D05C84">
        <w:rPr>
          <w:rFonts w:cstheme="minorHAnsi"/>
          <w:bCs/>
          <w:iCs/>
        </w:rPr>
        <w:t>will be</w:t>
      </w:r>
      <w:r w:rsidR="00966D6A" w:rsidRPr="00D05C84">
        <w:rPr>
          <w:rFonts w:cstheme="minorHAnsi"/>
          <w:bCs/>
          <w:iCs/>
        </w:rPr>
        <w:t xml:space="preserve"> £</w:t>
      </w:r>
      <w:r w:rsidR="00E97100" w:rsidRPr="00D05C84">
        <w:rPr>
          <w:rFonts w:cstheme="minorHAnsi"/>
          <w:bCs/>
          <w:iCs/>
        </w:rPr>
        <w:t>3</w:t>
      </w:r>
      <w:r w:rsidR="00966D6A" w:rsidRPr="00D05C84">
        <w:rPr>
          <w:rFonts w:cstheme="minorHAnsi"/>
          <w:bCs/>
          <w:iCs/>
        </w:rPr>
        <w:t>.</w:t>
      </w:r>
      <w:r w:rsidR="00E97100" w:rsidRPr="00D05C84">
        <w:rPr>
          <w:rFonts w:cstheme="minorHAnsi"/>
          <w:bCs/>
          <w:iCs/>
        </w:rPr>
        <w:t>9</w:t>
      </w:r>
      <w:r w:rsidR="00D05C84" w:rsidRPr="00D05C84">
        <w:rPr>
          <w:rFonts w:cstheme="minorHAnsi"/>
          <w:bCs/>
          <w:iCs/>
        </w:rPr>
        <w:t>07</w:t>
      </w:r>
      <w:r w:rsidR="00966D6A" w:rsidRPr="00D05C84">
        <w:rPr>
          <w:rFonts w:cstheme="minorHAnsi"/>
          <w:bCs/>
          <w:iCs/>
        </w:rPr>
        <w:t>m as detailed below.</w:t>
      </w:r>
    </w:p>
    <w:p w14:paraId="65BD67C9" w14:textId="2E436968" w:rsidR="00037CBD" w:rsidRPr="00D05C84" w:rsidRDefault="00037CBD" w:rsidP="00037CBD">
      <w:pPr>
        <w:spacing w:after="0" w:line="240" w:lineRule="auto"/>
        <w:jc w:val="both"/>
        <w:rPr>
          <w:rFonts w:cstheme="minorHAnsi"/>
          <w:bCs/>
          <w:iCs/>
        </w:rPr>
      </w:pPr>
    </w:p>
    <w:p w14:paraId="6B2F7705" w14:textId="39D1889E" w:rsidR="00037CBD" w:rsidRPr="00D05C84" w:rsidRDefault="00D15C73" w:rsidP="00037CBD">
      <w:pPr>
        <w:spacing w:after="0" w:line="240" w:lineRule="auto"/>
        <w:jc w:val="both"/>
        <w:rPr>
          <w:rFonts w:cstheme="minorHAnsi"/>
          <w:b/>
          <w:iCs/>
        </w:rPr>
      </w:pPr>
      <w:r w:rsidRPr="00D05C84">
        <w:rPr>
          <w:rFonts w:cstheme="minorHAnsi"/>
          <w:b/>
          <w:iCs/>
        </w:rPr>
        <w:t>Movement in General Fund Reserves</w:t>
      </w:r>
    </w:p>
    <w:p w14:paraId="1F382AB3" w14:textId="77777777" w:rsidR="00925937" w:rsidRPr="00F47695" w:rsidRDefault="00925937" w:rsidP="00C3608F">
      <w:pPr>
        <w:spacing w:after="0" w:line="240" w:lineRule="auto"/>
        <w:jc w:val="both"/>
        <w:rPr>
          <w:rFonts w:cstheme="minorHAnsi"/>
          <w:bCs/>
          <w:iCs/>
          <w:highlight w:val="yellow"/>
        </w:rPr>
      </w:pPr>
    </w:p>
    <w:p w14:paraId="1F382AB4" w14:textId="77777777" w:rsidR="00925937" w:rsidRPr="00F47695" w:rsidRDefault="00925937" w:rsidP="000D5F09">
      <w:pPr>
        <w:spacing w:after="0" w:line="240" w:lineRule="auto"/>
        <w:ind w:left="360"/>
        <w:jc w:val="both"/>
        <w:rPr>
          <w:rFonts w:cstheme="minorHAnsi"/>
          <w:bCs/>
          <w:iCs/>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4B6223" w14:paraId="1F382AB7" w14:textId="77777777" w:rsidTr="00725D56">
        <w:trPr>
          <w:trHeight w:val="340"/>
        </w:trPr>
        <w:tc>
          <w:tcPr>
            <w:tcW w:w="6124" w:type="dxa"/>
            <w:shd w:val="clear" w:color="auto" w:fill="BFBFBF"/>
            <w:vAlign w:val="center"/>
          </w:tcPr>
          <w:p w14:paraId="1F382AB5" w14:textId="77777777" w:rsidR="00837C0A" w:rsidRPr="00D05C84" w:rsidRDefault="00D15C73" w:rsidP="00837C0A">
            <w:pPr>
              <w:spacing w:after="0" w:line="240" w:lineRule="auto"/>
              <w:rPr>
                <w:b/>
                <w:bCs/>
                <w:szCs w:val="18"/>
              </w:rPr>
            </w:pPr>
            <w:r w:rsidRPr="00D05C84">
              <w:rPr>
                <w:b/>
                <w:bCs/>
                <w:szCs w:val="18"/>
              </w:rPr>
              <w:t>Summary of Movement in General Reserves</w:t>
            </w:r>
          </w:p>
        </w:tc>
        <w:tc>
          <w:tcPr>
            <w:tcW w:w="1701" w:type="dxa"/>
            <w:shd w:val="clear" w:color="auto" w:fill="BFBFBF"/>
            <w:vAlign w:val="center"/>
          </w:tcPr>
          <w:p w14:paraId="1F382AB6" w14:textId="77777777" w:rsidR="00837C0A" w:rsidRPr="00D05C84" w:rsidRDefault="00D15C73" w:rsidP="00837C0A">
            <w:pPr>
              <w:spacing w:after="0" w:line="240" w:lineRule="auto"/>
              <w:jc w:val="center"/>
              <w:rPr>
                <w:b/>
                <w:bCs/>
                <w:szCs w:val="18"/>
              </w:rPr>
            </w:pPr>
            <w:r w:rsidRPr="00D05C84">
              <w:rPr>
                <w:b/>
                <w:bCs/>
                <w:szCs w:val="18"/>
              </w:rPr>
              <w:t>£m</w:t>
            </w:r>
          </w:p>
        </w:tc>
      </w:tr>
      <w:tr w:rsidR="004B6223" w14:paraId="1F382ABA" w14:textId="77777777" w:rsidTr="00725D56">
        <w:trPr>
          <w:trHeight w:val="340"/>
        </w:trPr>
        <w:tc>
          <w:tcPr>
            <w:tcW w:w="6124" w:type="dxa"/>
            <w:vAlign w:val="center"/>
          </w:tcPr>
          <w:p w14:paraId="1F382AB8" w14:textId="31FA3A2B" w:rsidR="00837C0A" w:rsidRPr="00D05C84" w:rsidRDefault="00D15C73" w:rsidP="00837C0A">
            <w:pPr>
              <w:spacing w:after="0" w:line="240" w:lineRule="auto"/>
              <w:rPr>
                <w:szCs w:val="18"/>
              </w:rPr>
            </w:pPr>
            <w:r w:rsidRPr="00D05C84">
              <w:rPr>
                <w:szCs w:val="18"/>
              </w:rPr>
              <w:t>General Fund Reserves as at 1</w:t>
            </w:r>
            <w:r w:rsidRPr="00D05C84">
              <w:rPr>
                <w:szCs w:val="18"/>
                <w:vertAlign w:val="superscript"/>
              </w:rPr>
              <w:t>st</w:t>
            </w:r>
            <w:r w:rsidRPr="00D05C84">
              <w:rPr>
                <w:szCs w:val="18"/>
              </w:rPr>
              <w:t xml:space="preserve"> April 202</w:t>
            </w:r>
            <w:r w:rsidR="007A20C8" w:rsidRPr="00D05C84">
              <w:rPr>
                <w:szCs w:val="18"/>
              </w:rPr>
              <w:t>2</w:t>
            </w:r>
          </w:p>
        </w:tc>
        <w:tc>
          <w:tcPr>
            <w:tcW w:w="1701" w:type="dxa"/>
            <w:vAlign w:val="center"/>
          </w:tcPr>
          <w:p w14:paraId="1F382AB9" w14:textId="77777777" w:rsidR="00837C0A" w:rsidRPr="00D05C84" w:rsidRDefault="00D15C73" w:rsidP="00837C0A">
            <w:pPr>
              <w:spacing w:after="0" w:line="240" w:lineRule="auto"/>
              <w:jc w:val="right"/>
              <w:rPr>
                <w:szCs w:val="18"/>
              </w:rPr>
            </w:pPr>
            <w:r w:rsidRPr="00D05C84">
              <w:rPr>
                <w:szCs w:val="18"/>
              </w:rPr>
              <w:t>(4.141)</w:t>
            </w:r>
          </w:p>
        </w:tc>
      </w:tr>
      <w:tr w:rsidR="004B6223" w14:paraId="1F382ABD" w14:textId="77777777" w:rsidTr="00725D56">
        <w:trPr>
          <w:trHeight w:val="340"/>
        </w:trPr>
        <w:tc>
          <w:tcPr>
            <w:tcW w:w="6124" w:type="dxa"/>
            <w:tcBorders>
              <w:bottom w:val="single" w:sz="4" w:space="0" w:color="auto"/>
            </w:tcBorders>
            <w:vAlign w:val="center"/>
          </w:tcPr>
          <w:p w14:paraId="1F382ABB" w14:textId="1A06C085" w:rsidR="00837C0A" w:rsidRPr="00D05C84" w:rsidRDefault="00D15C73" w:rsidP="00837C0A">
            <w:pPr>
              <w:spacing w:after="0" w:line="240" w:lineRule="auto"/>
              <w:rPr>
                <w:szCs w:val="18"/>
              </w:rPr>
            </w:pPr>
            <w:r w:rsidRPr="00D05C84">
              <w:rPr>
                <w:szCs w:val="18"/>
              </w:rPr>
              <w:t>Forecast o</w:t>
            </w:r>
            <w:r w:rsidR="00966D6A" w:rsidRPr="00D05C84">
              <w:rPr>
                <w:szCs w:val="18"/>
              </w:rPr>
              <w:t>utturn r</w:t>
            </w:r>
            <w:r w:rsidR="004C7497" w:rsidRPr="00D05C84">
              <w:rPr>
                <w:szCs w:val="18"/>
              </w:rPr>
              <w:t>evenue budget (surplus) / deficit</w:t>
            </w:r>
          </w:p>
        </w:tc>
        <w:tc>
          <w:tcPr>
            <w:tcW w:w="1701" w:type="dxa"/>
            <w:tcBorders>
              <w:bottom w:val="single" w:sz="4" w:space="0" w:color="auto"/>
            </w:tcBorders>
            <w:vAlign w:val="center"/>
          </w:tcPr>
          <w:p w14:paraId="1F382ABC" w14:textId="7D66E076" w:rsidR="00837C0A" w:rsidRPr="00D05C84" w:rsidRDefault="00D15C73" w:rsidP="00837C0A">
            <w:pPr>
              <w:spacing w:after="0" w:line="240" w:lineRule="auto"/>
              <w:jc w:val="right"/>
              <w:rPr>
                <w:szCs w:val="18"/>
              </w:rPr>
            </w:pPr>
            <w:r w:rsidRPr="00D05C84">
              <w:rPr>
                <w:szCs w:val="18"/>
              </w:rPr>
              <w:t>0</w:t>
            </w:r>
            <w:r w:rsidR="00133753" w:rsidRPr="00D05C84">
              <w:rPr>
                <w:szCs w:val="18"/>
              </w:rPr>
              <w:t>.</w:t>
            </w:r>
            <w:r w:rsidR="00D05C84" w:rsidRPr="00D05C84">
              <w:rPr>
                <w:szCs w:val="18"/>
              </w:rPr>
              <w:t>2</w:t>
            </w:r>
            <w:r w:rsidR="00E77820">
              <w:rPr>
                <w:szCs w:val="18"/>
              </w:rPr>
              <w:t>34</w:t>
            </w:r>
          </w:p>
        </w:tc>
      </w:tr>
      <w:tr w:rsidR="004B6223" w14:paraId="61980BC9" w14:textId="77777777" w:rsidTr="00725D56">
        <w:trPr>
          <w:trHeight w:val="340"/>
        </w:trPr>
        <w:tc>
          <w:tcPr>
            <w:tcW w:w="6124" w:type="dxa"/>
            <w:tcBorders>
              <w:bottom w:val="single" w:sz="4" w:space="0" w:color="auto"/>
            </w:tcBorders>
            <w:vAlign w:val="center"/>
          </w:tcPr>
          <w:p w14:paraId="49FFAC69" w14:textId="0292027E" w:rsidR="00D05C84" w:rsidRPr="00E77820" w:rsidRDefault="00D15C73" w:rsidP="00837C0A">
            <w:pPr>
              <w:spacing w:after="0" w:line="240" w:lineRule="auto"/>
              <w:rPr>
                <w:szCs w:val="18"/>
              </w:rPr>
            </w:pPr>
            <w:r w:rsidRPr="00E77820">
              <w:rPr>
                <w:szCs w:val="18"/>
              </w:rPr>
              <w:t>Other reserves Movement</w:t>
            </w:r>
          </w:p>
        </w:tc>
        <w:tc>
          <w:tcPr>
            <w:tcW w:w="1701" w:type="dxa"/>
            <w:tcBorders>
              <w:bottom w:val="single" w:sz="4" w:space="0" w:color="auto"/>
            </w:tcBorders>
            <w:vAlign w:val="center"/>
          </w:tcPr>
          <w:p w14:paraId="70860C70" w14:textId="227039EB" w:rsidR="00D05C84" w:rsidRPr="00E77820" w:rsidRDefault="00D15C73" w:rsidP="00837C0A">
            <w:pPr>
              <w:spacing w:after="0" w:line="240" w:lineRule="auto"/>
              <w:jc w:val="right"/>
              <w:rPr>
                <w:szCs w:val="18"/>
              </w:rPr>
            </w:pPr>
            <w:r w:rsidRPr="00E77820">
              <w:rPr>
                <w:szCs w:val="18"/>
              </w:rPr>
              <w:t>0.</w:t>
            </w:r>
            <w:r w:rsidR="00E77820" w:rsidRPr="00E77820">
              <w:rPr>
                <w:szCs w:val="18"/>
              </w:rPr>
              <w:t>000</w:t>
            </w:r>
          </w:p>
        </w:tc>
      </w:tr>
      <w:tr w:rsidR="004B6223" w14:paraId="1F382AC3" w14:textId="77777777" w:rsidTr="00725D56">
        <w:trPr>
          <w:trHeight w:val="340"/>
        </w:trPr>
        <w:tc>
          <w:tcPr>
            <w:tcW w:w="6124" w:type="dxa"/>
            <w:tcBorders>
              <w:bottom w:val="single" w:sz="4" w:space="0" w:color="auto"/>
            </w:tcBorders>
            <w:shd w:val="clear" w:color="auto" w:fill="BFBFBF"/>
            <w:vAlign w:val="center"/>
          </w:tcPr>
          <w:p w14:paraId="1F382AC1" w14:textId="0D241B38" w:rsidR="00837C0A" w:rsidRPr="00D05C84" w:rsidRDefault="00D15C73" w:rsidP="00837C0A">
            <w:pPr>
              <w:spacing w:after="0" w:line="240" w:lineRule="auto"/>
              <w:rPr>
                <w:b/>
                <w:bCs/>
                <w:szCs w:val="18"/>
              </w:rPr>
            </w:pPr>
            <w:r w:rsidRPr="00D05C84">
              <w:rPr>
                <w:b/>
                <w:bCs/>
                <w:szCs w:val="18"/>
              </w:rPr>
              <w:t xml:space="preserve">Forecast </w:t>
            </w:r>
            <w:r w:rsidR="00966D6A" w:rsidRPr="00D05C84">
              <w:rPr>
                <w:b/>
                <w:bCs/>
                <w:szCs w:val="18"/>
              </w:rPr>
              <w:t>General Reserve Closing Balance 202</w:t>
            </w:r>
            <w:r w:rsidR="007A20C8" w:rsidRPr="00D05C84">
              <w:rPr>
                <w:b/>
                <w:bCs/>
                <w:szCs w:val="18"/>
              </w:rPr>
              <w:t>2</w:t>
            </w:r>
            <w:r w:rsidR="00966D6A" w:rsidRPr="00D05C84">
              <w:rPr>
                <w:b/>
                <w:bCs/>
                <w:szCs w:val="18"/>
              </w:rPr>
              <w:t>/2</w:t>
            </w:r>
            <w:r w:rsidR="007A20C8" w:rsidRPr="00D05C84">
              <w:rPr>
                <w:b/>
                <w:bCs/>
                <w:szCs w:val="18"/>
              </w:rPr>
              <w:t>3</w:t>
            </w:r>
          </w:p>
        </w:tc>
        <w:tc>
          <w:tcPr>
            <w:tcW w:w="1701" w:type="dxa"/>
            <w:tcBorders>
              <w:bottom w:val="single" w:sz="4" w:space="0" w:color="auto"/>
            </w:tcBorders>
            <w:shd w:val="clear" w:color="auto" w:fill="BFBFBF"/>
            <w:vAlign w:val="center"/>
          </w:tcPr>
          <w:p w14:paraId="1F382AC2" w14:textId="797CB169" w:rsidR="00837C0A" w:rsidRPr="00D05C84" w:rsidRDefault="00D15C73" w:rsidP="00837C0A">
            <w:pPr>
              <w:spacing w:after="0" w:line="240" w:lineRule="auto"/>
              <w:jc w:val="right"/>
              <w:rPr>
                <w:b/>
                <w:bCs/>
                <w:szCs w:val="18"/>
              </w:rPr>
            </w:pPr>
            <w:r w:rsidRPr="00D05C84">
              <w:rPr>
                <w:b/>
                <w:bCs/>
                <w:szCs w:val="18"/>
              </w:rPr>
              <w:t>(</w:t>
            </w:r>
            <w:r w:rsidR="00E97100" w:rsidRPr="00D05C84">
              <w:rPr>
                <w:b/>
                <w:bCs/>
                <w:szCs w:val="18"/>
              </w:rPr>
              <w:t>3</w:t>
            </w:r>
            <w:r w:rsidRPr="00D05C84">
              <w:rPr>
                <w:b/>
                <w:bCs/>
                <w:szCs w:val="18"/>
              </w:rPr>
              <w:t>.</w:t>
            </w:r>
            <w:r w:rsidR="00E97100" w:rsidRPr="00D05C84">
              <w:rPr>
                <w:b/>
                <w:bCs/>
                <w:szCs w:val="18"/>
              </w:rPr>
              <w:t>9</w:t>
            </w:r>
            <w:r w:rsidR="00D05C84" w:rsidRPr="00D05C84">
              <w:rPr>
                <w:b/>
                <w:bCs/>
                <w:szCs w:val="18"/>
              </w:rPr>
              <w:t>07</w:t>
            </w:r>
            <w:r w:rsidRPr="00D05C84">
              <w:rPr>
                <w:b/>
                <w:bCs/>
                <w:szCs w:val="18"/>
              </w:rPr>
              <w:t>)</w:t>
            </w:r>
          </w:p>
        </w:tc>
      </w:tr>
    </w:tbl>
    <w:p w14:paraId="1F382AC4" w14:textId="77777777" w:rsidR="000D5F09" w:rsidRPr="00D05C84" w:rsidRDefault="000D5F09" w:rsidP="00506414">
      <w:pPr>
        <w:spacing w:after="0" w:line="240" w:lineRule="auto"/>
        <w:jc w:val="both"/>
        <w:rPr>
          <w:rFonts w:cstheme="minorHAnsi"/>
          <w:bCs/>
          <w:iCs/>
        </w:rPr>
      </w:pPr>
    </w:p>
    <w:p w14:paraId="1F382AC5" w14:textId="77777777" w:rsidR="00506414" w:rsidRPr="00D05C84" w:rsidRDefault="00506414" w:rsidP="00506414">
      <w:pPr>
        <w:spacing w:after="0" w:line="240" w:lineRule="auto"/>
        <w:jc w:val="both"/>
        <w:rPr>
          <w:rFonts w:cstheme="minorHAnsi"/>
          <w:bCs/>
          <w:iCs/>
        </w:rPr>
      </w:pPr>
    </w:p>
    <w:p w14:paraId="1F382AC6" w14:textId="0F179401" w:rsidR="00837C0A" w:rsidRPr="00D05C84" w:rsidRDefault="00D15C73" w:rsidP="00B0080D">
      <w:pPr>
        <w:numPr>
          <w:ilvl w:val="0"/>
          <w:numId w:val="8"/>
        </w:numPr>
        <w:spacing w:after="0" w:line="240" w:lineRule="auto"/>
        <w:jc w:val="both"/>
        <w:rPr>
          <w:rFonts w:cstheme="minorHAnsi"/>
          <w:bCs/>
          <w:iCs/>
        </w:rPr>
      </w:pPr>
      <w:bookmarkStart w:id="9" w:name="_Hlk111719786"/>
      <w:r w:rsidRPr="00D05C84">
        <w:rPr>
          <w:rFonts w:cstheme="minorHAnsi"/>
          <w:b/>
          <w:bCs/>
          <w:iCs/>
        </w:rPr>
        <w:t>Appendix 3</w:t>
      </w:r>
      <w:r w:rsidRPr="00D05C84">
        <w:rPr>
          <w:rFonts w:cstheme="minorHAnsi"/>
          <w:bCs/>
          <w:iCs/>
        </w:rPr>
        <w:t xml:space="preserve"> provides further information about the specific earmarked reserves and provisions available for use throughout 202</w:t>
      </w:r>
      <w:r w:rsidR="007A20C8" w:rsidRPr="00D05C84">
        <w:rPr>
          <w:rFonts w:cstheme="minorHAnsi"/>
          <w:bCs/>
          <w:iCs/>
        </w:rPr>
        <w:t>2</w:t>
      </w:r>
      <w:r w:rsidRPr="00D05C84">
        <w:rPr>
          <w:rFonts w:cstheme="minorHAnsi"/>
          <w:bCs/>
          <w:iCs/>
        </w:rPr>
        <w:t>/2</w:t>
      </w:r>
      <w:r w:rsidR="007A20C8" w:rsidRPr="00D05C84">
        <w:rPr>
          <w:rFonts w:cstheme="minorHAnsi"/>
          <w:bCs/>
          <w:iCs/>
        </w:rPr>
        <w:t>3</w:t>
      </w:r>
      <w:r w:rsidRPr="00D05C84">
        <w:rPr>
          <w:rFonts w:cstheme="minorHAnsi"/>
          <w:bCs/>
          <w:iCs/>
        </w:rPr>
        <w:t xml:space="preserve">. </w:t>
      </w:r>
    </w:p>
    <w:bookmarkEnd w:id="9"/>
    <w:p w14:paraId="1695A93B" w14:textId="0689FF20" w:rsidR="00037CBD" w:rsidRPr="00F47695" w:rsidRDefault="00037CBD" w:rsidP="00037CBD">
      <w:pPr>
        <w:spacing w:after="0" w:line="240" w:lineRule="auto"/>
        <w:jc w:val="both"/>
        <w:rPr>
          <w:rFonts w:cstheme="minorHAnsi"/>
          <w:bCs/>
          <w:iCs/>
          <w:highlight w:val="yellow"/>
        </w:rPr>
      </w:pPr>
    </w:p>
    <w:p w14:paraId="770D150F" w14:textId="6DEC4EAB" w:rsidR="00037CBD" w:rsidRPr="00D05C84" w:rsidRDefault="00D15C73" w:rsidP="00037CBD">
      <w:pPr>
        <w:spacing w:after="0" w:line="240" w:lineRule="auto"/>
        <w:jc w:val="both"/>
        <w:rPr>
          <w:rFonts w:cstheme="minorHAnsi"/>
          <w:b/>
          <w:iCs/>
        </w:rPr>
      </w:pPr>
      <w:r w:rsidRPr="00D05C84">
        <w:rPr>
          <w:rFonts w:cstheme="minorHAnsi"/>
          <w:b/>
          <w:iCs/>
        </w:rPr>
        <w:t>Movement in Earmarked Reserves</w:t>
      </w:r>
    </w:p>
    <w:p w14:paraId="1F382AC7" w14:textId="77777777" w:rsidR="00B83DFF" w:rsidRPr="00D05C84" w:rsidRDefault="00B83DFF" w:rsidP="00B83DFF">
      <w:pPr>
        <w:spacing w:after="0" w:line="240" w:lineRule="auto"/>
        <w:ind w:left="360"/>
        <w:jc w:val="both"/>
        <w:rPr>
          <w:rFonts w:cstheme="minorHAnsi"/>
          <w:bCs/>
          <w:iCs/>
        </w:rPr>
      </w:pPr>
    </w:p>
    <w:p w14:paraId="1F382AC8" w14:textId="2B47C628" w:rsidR="00B83DFF" w:rsidRPr="00D05C84" w:rsidRDefault="00D15C73" w:rsidP="00B0080D">
      <w:pPr>
        <w:numPr>
          <w:ilvl w:val="0"/>
          <w:numId w:val="8"/>
        </w:numPr>
        <w:spacing w:after="0" w:line="240" w:lineRule="auto"/>
        <w:jc w:val="both"/>
        <w:rPr>
          <w:rFonts w:cstheme="minorHAnsi"/>
          <w:bCs/>
          <w:iCs/>
        </w:rPr>
      </w:pPr>
      <w:bookmarkStart w:id="10" w:name="_Hlk111719940"/>
      <w:r w:rsidRPr="00D05C84">
        <w:rPr>
          <w:rFonts w:cstheme="minorHAnsi"/>
          <w:bCs/>
          <w:iCs/>
        </w:rPr>
        <w:t xml:space="preserve">Taking account of the adjustments highlighted in </w:t>
      </w:r>
      <w:r w:rsidRPr="00D05C84">
        <w:rPr>
          <w:rFonts w:cstheme="minorHAnsi"/>
          <w:b/>
          <w:bCs/>
          <w:iCs/>
        </w:rPr>
        <w:t>Appendix 3</w:t>
      </w:r>
      <w:r w:rsidRPr="00D05C84">
        <w:rPr>
          <w:rFonts w:cstheme="minorHAnsi"/>
          <w:bCs/>
          <w:iCs/>
        </w:rPr>
        <w:t>, the level of Earmarked reserves held for discretionary use by the Council at 3</w:t>
      </w:r>
      <w:r w:rsidR="00D05C84" w:rsidRPr="00D05C84">
        <w:rPr>
          <w:rFonts w:cstheme="minorHAnsi"/>
          <w:bCs/>
          <w:iCs/>
        </w:rPr>
        <w:t>0</w:t>
      </w:r>
      <w:r w:rsidR="00D05C84" w:rsidRPr="00D05C84">
        <w:rPr>
          <w:rFonts w:cstheme="minorHAnsi"/>
          <w:bCs/>
          <w:iCs/>
          <w:vertAlign w:val="superscript"/>
        </w:rPr>
        <w:t xml:space="preserve">th </w:t>
      </w:r>
      <w:r w:rsidR="00D05C84" w:rsidRPr="00D05C84">
        <w:rPr>
          <w:rFonts w:cstheme="minorHAnsi"/>
          <w:bCs/>
          <w:iCs/>
        </w:rPr>
        <w:t>September</w:t>
      </w:r>
      <w:r w:rsidRPr="00D05C84">
        <w:rPr>
          <w:rFonts w:cstheme="minorHAnsi"/>
          <w:bCs/>
          <w:iCs/>
        </w:rPr>
        <w:t xml:space="preserve"> 2022 is £1</w:t>
      </w:r>
      <w:r w:rsidR="00F10395" w:rsidRPr="00D05C84">
        <w:rPr>
          <w:rFonts w:cstheme="minorHAnsi"/>
          <w:bCs/>
          <w:iCs/>
        </w:rPr>
        <w:t>3</w:t>
      </w:r>
      <w:r w:rsidRPr="00D05C84">
        <w:rPr>
          <w:rFonts w:cstheme="minorHAnsi"/>
          <w:bCs/>
          <w:iCs/>
        </w:rPr>
        <w:t>.</w:t>
      </w:r>
      <w:r w:rsidR="00D05C84" w:rsidRPr="00D05C84">
        <w:rPr>
          <w:rFonts w:cstheme="minorHAnsi"/>
          <w:bCs/>
          <w:iCs/>
        </w:rPr>
        <w:t>272</w:t>
      </w:r>
      <w:r w:rsidRPr="00D05C84">
        <w:rPr>
          <w:rFonts w:cstheme="minorHAnsi"/>
          <w:bCs/>
          <w:iCs/>
        </w:rPr>
        <w:t>m compared to a balance of £2</w:t>
      </w:r>
      <w:r w:rsidR="007A20C8" w:rsidRPr="00D05C84">
        <w:rPr>
          <w:rFonts w:cstheme="minorHAnsi"/>
          <w:bCs/>
          <w:iCs/>
        </w:rPr>
        <w:t>0</w:t>
      </w:r>
      <w:r w:rsidRPr="00D05C84">
        <w:rPr>
          <w:rFonts w:cstheme="minorHAnsi"/>
          <w:bCs/>
          <w:iCs/>
        </w:rPr>
        <w:t>.</w:t>
      </w:r>
      <w:r w:rsidR="007A20C8" w:rsidRPr="00D05C84">
        <w:rPr>
          <w:rFonts w:cstheme="minorHAnsi"/>
          <w:bCs/>
          <w:iCs/>
        </w:rPr>
        <w:t>280</w:t>
      </w:r>
      <w:r w:rsidRPr="00D05C84">
        <w:rPr>
          <w:rFonts w:cstheme="minorHAnsi"/>
          <w:bCs/>
          <w:iCs/>
        </w:rPr>
        <w:t>m at 31</w:t>
      </w:r>
      <w:r w:rsidRPr="00D05C84">
        <w:rPr>
          <w:rFonts w:cstheme="minorHAnsi"/>
          <w:bCs/>
          <w:iCs/>
          <w:vertAlign w:val="superscript"/>
        </w:rPr>
        <w:t>st</w:t>
      </w:r>
      <w:r w:rsidRPr="00D05C84">
        <w:rPr>
          <w:rFonts w:cstheme="minorHAnsi"/>
          <w:bCs/>
          <w:iCs/>
        </w:rPr>
        <w:t xml:space="preserve"> March 202</w:t>
      </w:r>
      <w:r w:rsidR="007A20C8" w:rsidRPr="00D05C84">
        <w:rPr>
          <w:rFonts w:cstheme="minorHAnsi"/>
          <w:bCs/>
          <w:iCs/>
        </w:rPr>
        <w:t>2</w:t>
      </w:r>
      <w:r w:rsidRPr="00D05C84">
        <w:rPr>
          <w:rFonts w:cstheme="minorHAnsi"/>
          <w:bCs/>
          <w:iCs/>
        </w:rPr>
        <w:t>.</w:t>
      </w:r>
    </w:p>
    <w:bookmarkEnd w:id="10"/>
    <w:p w14:paraId="1F382AC9" w14:textId="77777777" w:rsidR="007815C3" w:rsidRPr="00F47695" w:rsidRDefault="007815C3" w:rsidP="00E24AE3">
      <w:pPr>
        <w:spacing w:after="0" w:line="240" w:lineRule="auto"/>
        <w:jc w:val="both"/>
        <w:rPr>
          <w:rFonts w:cstheme="minorHAnsi"/>
          <w:bCs/>
          <w:iCs/>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4B6223" w14:paraId="1F382ACC" w14:textId="77777777" w:rsidTr="00725D56">
        <w:trPr>
          <w:trHeight w:val="340"/>
        </w:trPr>
        <w:tc>
          <w:tcPr>
            <w:tcW w:w="6124" w:type="dxa"/>
            <w:shd w:val="clear" w:color="auto" w:fill="BFBFBF"/>
            <w:vAlign w:val="center"/>
          </w:tcPr>
          <w:p w14:paraId="1F382ACA" w14:textId="77777777" w:rsidR="00B924B8" w:rsidRPr="00D05C84" w:rsidRDefault="00D15C73" w:rsidP="00341259">
            <w:pPr>
              <w:spacing w:after="0" w:line="240" w:lineRule="auto"/>
              <w:rPr>
                <w:b/>
                <w:bCs/>
                <w:szCs w:val="18"/>
              </w:rPr>
            </w:pPr>
            <w:r w:rsidRPr="00D05C84">
              <w:rPr>
                <w:b/>
                <w:bCs/>
                <w:szCs w:val="18"/>
              </w:rPr>
              <w:t>Summary of Movement in Earmarked Reserves</w:t>
            </w:r>
          </w:p>
        </w:tc>
        <w:tc>
          <w:tcPr>
            <w:tcW w:w="1701" w:type="dxa"/>
            <w:shd w:val="clear" w:color="auto" w:fill="BFBFBF"/>
            <w:vAlign w:val="center"/>
          </w:tcPr>
          <w:p w14:paraId="1F382ACB" w14:textId="77777777" w:rsidR="00B924B8" w:rsidRPr="00D05C84" w:rsidRDefault="00D15C73" w:rsidP="00341259">
            <w:pPr>
              <w:spacing w:after="0" w:line="240" w:lineRule="auto"/>
              <w:jc w:val="center"/>
              <w:rPr>
                <w:b/>
                <w:bCs/>
                <w:szCs w:val="18"/>
              </w:rPr>
            </w:pPr>
            <w:r w:rsidRPr="00D05C84">
              <w:rPr>
                <w:b/>
                <w:bCs/>
                <w:szCs w:val="18"/>
              </w:rPr>
              <w:t>£m</w:t>
            </w:r>
          </w:p>
        </w:tc>
      </w:tr>
      <w:tr w:rsidR="004B6223" w14:paraId="1F382ACF" w14:textId="77777777" w:rsidTr="00725D56">
        <w:trPr>
          <w:trHeight w:val="340"/>
        </w:trPr>
        <w:tc>
          <w:tcPr>
            <w:tcW w:w="6124" w:type="dxa"/>
            <w:vAlign w:val="center"/>
          </w:tcPr>
          <w:p w14:paraId="1F382ACD" w14:textId="2AFE156A" w:rsidR="00B924B8" w:rsidRPr="00D05C84" w:rsidRDefault="00D15C73" w:rsidP="00341259">
            <w:pPr>
              <w:spacing w:after="0" w:line="240" w:lineRule="auto"/>
              <w:rPr>
                <w:szCs w:val="18"/>
              </w:rPr>
            </w:pPr>
            <w:r w:rsidRPr="00D05C84">
              <w:rPr>
                <w:szCs w:val="18"/>
              </w:rPr>
              <w:t>Earmarked Reserves as at 1</w:t>
            </w:r>
            <w:r w:rsidRPr="00D05C84">
              <w:rPr>
                <w:szCs w:val="18"/>
                <w:vertAlign w:val="superscript"/>
              </w:rPr>
              <w:t>st</w:t>
            </w:r>
            <w:r w:rsidRPr="00D05C84">
              <w:rPr>
                <w:szCs w:val="18"/>
              </w:rPr>
              <w:t xml:space="preserve"> April 202</w:t>
            </w:r>
            <w:r w:rsidR="007A20C8" w:rsidRPr="00D05C84">
              <w:rPr>
                <w:szCs w:val="18"/>
              </w:rPr>
              <w:t>2</w:t>
            </w:r>
          </w:p>
        </w:tc>
        <w:tc>
          <w:tcPr>
            <w:tcW w:w="1701" w:type="dxa"/>
            <w:vAlign w:val="center"/>
          </w:tcPr>
          <w:p w14:paraId="1F382ACE" w14:textId="518557C7" w:rsidR="00B924B8" w:rsidRPr="00D05C84" w:rsidRDefault="00D15C73" w:rsidP="00341259">
            <w:pPr>
              <w:spacing w:after="0" w:line="240" w:lineRule="auto"/>
              <w:jc w:val="right"/>
              <w:rPr>
                <w:szCs w:val="18"/>
              </w:rPr>
            </w:pPr>
            <w:r w:rsidRPr="00D05C84">
              <w:rPr>
                <w:szCs w:val="18"/>
              </w:rPr>
              <w:t>(2</w:t>
            </w:r>
            <w:r w:rsidR="007A20C8" w:rsidRPr="00D05C84">
              <w:rPr>
                <w:szCs w:val="18"/>
              </w:rPr>
              <w:t>0</w:t>
            </w:r>
            <w:r w:rsidRPr="00D05C84">
              <w:rPr>
                <w:szCs w:val="18"/>
              </w:rPr>
              <w:t>.</w:t>
            </w:r>
            <w:r w:rsidR="007A20C8" w:rsidRPr="00D05C84">
              <w:rPr>
                <w:szCs w:val="18"/>
              </w:rPr>
              <w:t>280</w:t>
            </w:r>
            <w:r w:rsidRPr="00D05C84">
              <w:rPr>
                <w:szCs w:val="18"/>
              </w:rPr>
              <w:t>)</w:t>
            </w:r>
          </w:p>
        </w:tc>
      </w:tr>
      <w:tr w:rsidR="004B6223" w14:paraId="1F382AD2" w14:textId="77777777" w:rsidTr="00725D56">
        <w:trPr>
          <w:trHeight w:val="340"/>
        </w:trPr>
        <w:tc>
          <w:tcPr>
            <w:tcW w:w="6124" w:type="dxa"/>
            <w:vAlign w:val="center"/>
          </w:tcPr>
          <w:p w14:paraId="1F382AD0" w14:textId="77777777" w:rsidR="00C76D29" w:rsidRPr="00D05C84" w:rsidRDefault="00D15C73" w:rsidP="00341259">
            <w:pPr>
              <w:spacing w:after="0" w:line="240" w:lineRule="auto"/>
              <w:rPr>
                <w:szCs w:val="18"/>
              </w:rPr>
            </w:pPr>
            <w:r w:rsidRPr="00D05C84">
              <w:rPr>
                <w:szCs w:val="18"/>
              </w:rPr>
              <w:t>Use of revenue reserves for capital financing</w:t>
            </w:r>
          </w:p>
        </w:tc>
        <w:tc>
          <w:tcPr>
            <w:tcW w:w="1701" w:type="dxa"/>
            <w:vAlign w:val="center"/>
          </w:tcPr>
          <w:p w14:paraId="1F382AD1" w14:textId="6462C66B" w:rsidR="00EB725A" w:rsidRPr="00D05C84" w:rsidRDefault="00D15C73" w:rsidP="00341259">
            <w:pPr>
              <w:spacing w:after="0" w:line="240" w:lineRule="auto"/>
              <w:jc w:val="right"/>
              <w:rPr>
                <w:szCs w:val="18"/>
              </w:rPr>
            </w:pPr>
            <w:r w:rsidRPr="00D05C84">
              <w:rPr>
                <w:szCs w:val="18"/>
              </w:rPr>
              <w:t>3</w:t>
            </w:r>
            <w:r w:rsidR="00966D6A" w:rsidRPr="00D05C84">
              <w:rPr>
                <w:szCs w:val="18"/>
              </w:rPr>
              <w:t>.</w:t>
            </w:r>
            <w:r w:rsidRPr="00D05C84">
              <w:rPr>
                <w:szCs w:val="18"/>
              </w:rPr>
              <w:t>131</w:t>
            </w:r>
          </w:p>
        </w:tc>
      </w:tr>
      <w:tr w:rsidR="004B6223" w14:paraId="1F382AD5" w14:textId="77777777" w:rsidTr="00725D56">
        <w:trPr>
          <w:trHeight w:val="340"/>
        </w:trPr>
        <w:tc>
          <w:tcPr>
            <w:tcW w:w="6124" w:type="dxa"/>
            <w:vAlign w:val="center"/>
          </w:tcPr>
          <w:p w14:paraId="1F382AD3" w14:textId="77777777" w:rsidR="00EB725A" w:rsidRPr="00D05C84" w:rsidRDefault="00D15C73" w:rsidP="00341259">
            <w:pPr>
              <w:spacing w:after="0" w:line="240" w:lineRule="auto"/>
              <w:rPr>
                <w:szCs w:val="18"/>
              </w:rPr>
            </w:pPr>
            <w:r w:rsidRPr="00D05C84">
              <w:rPr>
                <w:szCs w:val="18"/>
              </w:rPr>
              <w:t xml:space="preserve">Release of S31 grant received in 2020/21 (and held in reserves) in respect of Business Rates reliefs </w:t>
            </w:r>
            <w:r w:rsidR="00CA467F" w:rsidRPr="00D05C84">
              <w:rPr>
                <w:szCs w:val="18"/>
              </w:rPr>
              <w:t>provided to businesses</w:t>
            </w:r>
            <w:r w:rsidRPr="00D05C84">
              <w:rPr>
                <w:szCs w:val="18"/>
              </w:rPr>
              <w:t xml:space="preserve"> by the government – this </w:t>
            </w:r>
            <w:r w:rsidR="00316D94" w:rsidRPr="00D05C84">
              <w:rPr>
                <w:szCs w:val="18"/>
              </w:rPr>
              <w:t xml:space="preserve">is offset against the </w:t>
            </w:r>
            <w:r w:rsidRPr="00D05C84">
              <w:rPr>
                <w:szCs w:val="18"/>
              </w:rPr>
              <w:t>deficit brought forward on the Collection Fund</w:t>
            </w:r>
          </w:p>
        </w:tc>
        <w:tc>
          <w:tcPr>
            <w:tcW w:w="1701" w:type="dxa"/>
            <w:vAlign w:val="center"/>
          </w:tcPr>
          <w:p w14:paraId="1F382AD4" w14:textId="397F9796" w:rsidR="00EB725A" w:rsidRPr="00D05C84" w:rsidRDefault="00D15C73" w:rsidP="00341259">
            <w:pPr>
              <w:spacing w:after="0" w:line="240" w:lineRule="auto"/>
              <w:jc w:val="right"/>
              <w:rPr>
                <w:szCs w:val="18"/>
              </w:rPr>
            </w:pPr>
            <w:r w:rsidRPr="00D05C84">
              <w:rPr>
                <w:szCs w:val="18"/>
              </w:rPr>
              <w:t>2</w:t>
            </w:r>
            <w:r w:rsidR="003D56BB" w:rsidRPr="00D05C84">
              <w:rPr>
                <w:szCs w:val="18"/>
              </w:rPr>
              <w:t>.</w:t>
            </w:r>
            <w:r w:rsidR="00F10395" w:rsidRPr="00D05C84">
              <w:rPr>
                <w:szCs w:val="18"/>
              </w:rPr>
              <w:t>024</w:t>
            </w:r>
          </w:p>
        </w:tc>
      </w:tr>
      <w:tr w:rsidR="004B6223" w14:paraId="1F382ADB" w14:textId="77777777" w:rsidTr="00725D56">
        <w:trPr>
          <w:trHeight w:val="340"/>
        </w:trPr>
        <w:tc>
          <w:tcPr>
            <w:tcW w:w="6124" w:type="dxa"/>
            <w:vAlign w:val="center"/>
          </w:tcPr>
          <w:p w14:paraId="1F382AD9" w14:textId="77777777" w:rsidR="00C76D29" w:rsidRPr="00D05C84" w:rsidRDefault="00D15C73" w:rsidP="00341259">
            <w:pPr>
              <w:spacing w:after="0" w:line="240" w:lineRule="auto"/>
              <w:rPr>
                <w:szCs w:val="18"/>
              </w:rPr>
            </w:pPr>
            <w:r w:rsidRPr="00D05C84">
              <w:rPr>
                <w:szCs w:val="18"/>
              </w:rPr>
              <w:t>Transfer to Reserves</w:t>
            </w:r>
          </w:p>
        </w:tc>
        <w:tc>
          <w:tcPr>
            <w:tcW w:w="1701" w:type="dxa"/>
            <w:vAlign w:val="center"/>
          </w:tcPr>
          <w:p w14:paraId="1F382ADA" w14:textId="42DC6F47" w:rsidR="00C3608F" w:rsidRPr="00D05C84" w:rsidRDefault="00D15C73" w:rsidP="00341259">
            <w:pPr>
              <w:spacing w:after="0" w:line="240" w:lineRule="auto"/>
              <w:jc w:val="right"/>
              <w:rPr>
                <w:szCs w:val="18"/>
              </w:rPr>
            </w:pPr>
            <w:r w:rsidRPr="00D05C84">
              <w:rPr>
                <w:szCs w:val="18"/>
              </w:rPr>
              <w:t>(0.500)</w:t>
            </w:r>
          </w:p>
        </w:tc>
      </w:tr>
      <w:tr w:rsidR="004B6223" w14:paraId="1F382ADE" w14:textId="77777777" w:rsidTr="00725D56">
        <w:trPr>
          <w:trHeight w:val="340"/>
        </w:trPr>
        <w:tc>
          <w:tcPr>
            <w:tcW w:w="6124" w:type="dxa"/>
            <w:tcBorders>
              <w:bottom w:val="single" w:sz="4" w:space="0" w:color="auto"/>
            </w:tcBorders>
            <w:vAlign w:val="center"/>
          </w:tcPr>
          <w:p w14:paraId="1F382ADC" w14:textId="39D5533C" w:rsidR="00C76D29" w:rsidRPr="00D05C84" w:rsidRDefault="00D15C73" w:rsidP="00341259">
            <w:pPr>
              <w:spacing w:after="0" w:line="240" w:lineRule="auto"/>
              <w:rPr>
                <w:szCs w:val="18"/>
              </w:rPr>
            </w:pPr>
            <w:r w:rsidRPr="00D05C84">
              <w:rPr>
                <w:szCs w:val="18"/>
              </w:rPr>
              <w:t>U</w:t>
            </w:r>
            <w:r w:rsidR="004C7497" w:rsidRPr="00D05C84">
              <w:rPr>
                <w:szCs w:val="18"/>
              </w:rPr>
              <w:t>se</w:t>
            </w:r>
            <w:r w:rsidR="005268CF" w:rsidRPr="00D05C84">
              <w:rPr>
                <w:szCs w:val="18"/>
              </w:rPr>
              <w:t xml:space="preserve"> of</w:t>
            </w:r>
            <w:r w:rsidR="004C7497" w:rsidRPr="00D05C84">
              <w:rPr>
                <w:szCs w:val="18"/>
              </w:rPr>
              <w:t xml:space="preserve"> </w:t>
            </w:r>
            <w:r w:rsidR="008509A8" w:rsidRPr="00D05C84">
              <w:rPr>
                <w:szCs w:val="18"/>
              </w:rPr>
              <w:t>o</w:t>
            </w:r>
            <w:r w:rsidR="004C7497" w:rsidRPr="00D05C84">
              <w:rPr>
                <w:szCs w:val="18"/>
              </w:rPr>
              <w:t>ther</w:t>
            </w:r>
            <w:r w:rsidR="008509A8" w:rsidRPr="00D05C84">
              <w:rPr>
                <w:szCs w:val="18"/>
              </w:rPr>
              <w:t xml:space="preserve"> specific</w:t>
            </w:r>
            <w:r w:rsidR="004C7497" w:rsidRPr="00D05C84">
              <w:rPr>
                <w:szCs w:val="18"/>
              </w:rPr>
              <w:t xml:space="preserve"> </w:t>
            </w:r>
            <w:r w:rsidR="005268CF" w:rsidRPr="00D05C84">
              <w:rPr>
                <w:szCs w:val="18"/>
              </w:rPr>
              <w:t>E</w:t>
            </w:r>
            <w:r w:rsidR="004C7497" w:rsidRPr="00D05C84">
              <w:rPr>
                <w:szCs w:val="18"/>
              </w:rPr>
              <w:t xml:space="preserve">armarked </w:t>
            </w:r>
            <w:r w:rsidR="005268CF" w:rsidRPr="00D05C84">
              <w:rPr>
                <w:szCs w:val="18"/>
              </w:rPr>
              <w:t>R</w:t>
            </w:r>
            <w:r w:rsidR="004C7497" w:rsidRPr="00D05C84">
              <w:rPr>
                <w:szCs w:val="18"/>
              </w:rPr>
              <w:t>eserves</w:t>
            </w:r>
          </w:p>
        </w:tc>
        <w:tc>
          <w:tcPr>
            <w:tcW w:w="1701" w:type="dxa"/>
            <w:tcBorders>
              <w:bottom w:val="single" w:sz="4" w:space="0" w:color="auto"/>
            </w:tcBorders>
            <w:vAlign w:val="center"/>
          </w:tcPr>
          <w:p w14:paraId="1F382ADD" w14:textId="3B9322C8" w:rsidR="00B924B8" w:rsidRPr="00D05C84" w:rsidRDefault="00D15C73" w:rsidP="00341259">
            <w:pPr>
              <w:spacing w:after="0" w:line="240" w:lineRule="auto"/>
              <w:jc w:val="right"/>
              <w:rPr>
                <w:szCs w:val="18"/>
              </w:rPr>
            </w:pPr>
            <w:r w:rsidRPr="00D05C84">
              <w:rPr>
                <w:szCs w:val="18"/>
              </w:rPr>
              <w:t>2</w:t>
            </w:r>
            <w:r w:rsidR="00966D6A" w:rsidRPr="00D05C84">
              <w:rPr>
                <w:szCs w:val="18"/>
              </w:rPr>
              <w:t>.</w:t>
            </w:r>
            <w:r w:rsidRPr="00D05C84">
              <w:rPr>
                <w:szCs w:val="18"/>
              </w:rPr>
              <w:t>353</w:t>
            </w:r>
          </w:p>
        </w:tc>
      </w:tr>
      <w:tr w:rsidR="004B6223" w14:paraId="1F382AE1" w14:textId="77777777" w:rsidTr="00725D56">
        <w:trPr>
          <w:trHeight w:val="340"/>
        </w:trPr>
        <w:tc>
          <w:tcPr>
            <w:tcW w:w="6124" w:type="dxa"/>
            <w:tcBorders>
              <w:bottom w:val="single" w:sz="4" w:space="0" w:color="auto"/>
            </w:tcBorders>
            <w:shd w:val="clear" w:color="auto" w:fill="BFBFBF"/>
            <w:vAlign w:val="center"/>
          </w:tcPr>
          <w:p w14:paraId="1F382ADF" w14:textId="7B8216C3" w:rsidR="00B924B8" w:rsidRPr="00D05C84" w:rsidRDefault="00D15C73" w:rsidP="00341259">
            <w:pPr>
              <w:spacing w:after="0" w:line="240" w:lineRule="auto"/>
              <w:rPr>
                <w:b/>
                <w:bCs/>
                <w:szCs w:val="18"/>
              </w:rPr>
            </w:pPr>
            <w:r w:rsidRPr="00D05C84">
              <w:rPr>
                <w:b/>
                <w:bCs/>
                <w:szCs w:val="18"/>
              </w:rPr>
              <w:t xml:space="preserve">Forecast </w:t>
            </w:r>
            <w:r w:rsidR="00966D6A" w:rsidRPr="00D05C84">
              <w:rPr>
                <w:b/>
                <w:bCs/>
                <w:szCs w:val="18"/>
              </w:rPr>
              <w:t>Earmarked Reserves Closing Balance 202</w:t>
            </w:r>
            <w:r w:rsidR="0072457B" w:rsidRPr="00D05C84">
              <w:rPr>
                <w:b/>
                <w:bCs/>
                <w:szCs w:val="18"/>
              </w:rPr>
              <w:t>2</w:t>
            </w:r>
            <w:r w:rsidR="00966D6A" w:rsidRPr="00D05C84">
              <w:rPr>
                <w:b/>
                <w:bCs/>
                <w:szCs w:val="18"/>
              </w:rPr>
              <w:t>/2</w:t>
            </w:r>
            <w:r w:rsidR="0072457B" w:rsidRPr="00D05C84">
              <w:rPr>
                <w:b/>
                <w:bCs/>
                <w:szCs w:val="18"/>
              </w:rPr>
              <w:t>3</w:t>
            </w:r>
          </w:p>
        </w:tc>
        <w:tc>
          <w:tcPr>
            <w:tcW w:w="1701" w:type="dxa"/>
            <w:tcBorders>
              <w:bottom w:val="single" w:sz="4" w:space="0" w:color="auto"/>
            </w:tcBorders>
            <w:shd w:val="clear" w:color="auto" w:fill="BFBFBF"/>
            <w:vAlign w:val="center"/>
          </w:tcPr>
          <w:p w14:paraId="1F382AE0" w14:textId="62320706" w:rsidR="00B924B8" w:rsidRPr="00D05C84" w:rsidRDefault="00D15C73" w:rsidP="00341259">
            <w:pPr>
              <w:spacing w:after="0" w:line="240" w:lineRule="auto"/>
              <w:jc w:val="right"/>
              <w:rPr>
                <w:b/>
                <w:bCs/>
                <w:szCs w:val="18"/>
              </w:rPr>
            </w:pPr>
            <w:r w:rsidRPr="00D05C84">
              <w:rPr>
                <w:b/>
                <w:bCs/>
                <w:szCs w:val="18"/>
              </w:rPr>
              <w:t>(</w:t>
            </w:r>
            <w:r w:rsidR="0067111E" w:rsidRPr="00D05C84">
              <w:rPr>
                <w:b/>
                <w:bCs/>
                <w:szCs w:val="18"/>
              </w:rPr>
              <w:t>1</w:t>
            </w:r>
            <w:r w:rsidR="00F10395" w:rsidRPr="00D05C84">
              <w:rPr>
                <w:b/>
                <w:bCs/>
                <w:szCs w:val="18"/>
              </w:rPr>
              <w:t>3</w:t>
            </w:r>
            <w:r w:rsidR="0067111E" w:rsidRPr="00D05C84">
              <w:rPr>
                <w:b/>
                <w:bCs/>
                <w:szCs w:val="18"/>
              </w:rPr>
              <w:t>.</w:t>
            </w:r>
            <w:r w:rsidR="00D05C84" w:rsidRPr="00D05C84">
              <w:rPr>
                <w:b/>
                <w:bCs/>
                <w:szCs w:val="18"/>
              </w:rPr>
              <w:t>272</w:t>
            </w:r>
            <w:r w:rsidRPr="00D05C84">
              <w:rPr>
                <w:b/>
                <w:bCs/>
                <w:szCs w:val="18"/>
              </w:rPr>
              <w:t>)</w:t>
            </w:r>
          </w:p>
        </w:tc>
      </w:tr>
    </w:tbl>
    <w:p w14:paraId="1F382AE2" w14:textId="77777777" w:rsidR="00E24AE3" w:rsidRPr="00F47695" w:rsidRDefault="00E24AE3" w:rsidP="00E24AE3">
      <w:pPr>
        <w:spacing w:after="0" w:line="240" w:lineRule="auto"/>
        <w:jc w:val="both"/>
        <w:rPr>
          <w:rFonts w:cstheme="minorHAnsi"/>
          <w:bCs/>
          <w:iCs/>
          <w:highlight w:val="yellow"/>
        </w:rPr>
      </w:pPr>
    </w:p>
    <w:p w14:paraId="1F382AE3" w14:textId="77777777" w:rsidR="0071652D" w:rsidRPr="002159DB" w:rsidRDefault="0071652D" w:rsidP="00E24AE3">
      <w:pPr>
        <w:spacing w:after="0" w:line="240" w:lineRule="auto"/>
        <w:jc w:val="both"/>
        <w:rPr>
          <w:rFonts w:cstheme="minorHAnsi"/>
          <w:bCs/>
          <w:iCs/>
        </w:rPr>
      </w:pPr>
    </w:p>
    <w:p w14:paraId="1F382AE4" w14:textId="5E21D6EC" w:rsidR="00127488" w:rsidRPr="002159DB" w:rsidRDefault="00D15C73" w:rsidP="00127488">
      <w:pPr>
        <w:pStyle w:val="ListParagraph"/>
        <w:numPr>
          <w:ilvl w:val="0"/>
          <w:numId w:val="8"/>
        </w:numPr>
        <w:spacing w:after="200" w:line="276" w:lineRule="auto"/>
        <w:jc w:val="both"/>
        <w:rPr>
          <w:rFonts w:cs="Arial"/>
        </w:rPr>
      </w:pPr>
      <w:r w:rsidRPr="002159DB">
        <w:rPr>
          <w:rFonts w:cs="Arial"/>
        </w:rPr>
        <w:t>The £</w:t>
      </w:r>
      <w:r w:rsidR="002159DB" w:rsidRPr="002159DB">
        <w:rPr>
          <w:rFonts w:cs="Arial"/>
        </w:rPr>
        <w:t>2</w:t>
      </w:r>
      <w:r w:rsidRPr="002159DB">
        <w:rPr>
          <w:rFonts w:cs="Arial"/>
        </w:rPr>
        <w:t>.</w:t>
      </w:r>
      <w:r w:rsidR="002159DB" w:rsidRPr="002159DB">
        <w:rPr>
          <w:rFonts w:cs="Arial"/>
        </w:rPr>
        <w:t>353</w:t>
      </w:r>
      <w:r w:rsidRPr="002159DB">
        <w:rPr>
          <w:rFonts w:cs="Arial"/>
        </w:rPr>
        <w:t xml:space="preserve">m </w:t>
      </w:r>
      <w:r w:rsidR="00E97100" w:rsidRPr="002159DB">
        <w:rPr>
          <w:rFonts w:cs="Arial"/>
        </w:rPr>
        <w:t xml:space="preserve">forecast </w:t>
      </w:r>
      <w:r w:rsidRPr="002159DB">
        <w:rPr>
          <w:rFonts w:cs="Arial"/>
        </w:rPr>
        <w:t xml:space="preserve">use of </w:t>
      </w:r>
      <w:r w:rsidR="008509A8" w:rsidRPr="002159DB">
        <w:rPr>
          <w:rFonts w:cs="Arial"/>
        </w:rPr>
        <w:t>o</w:t>
      </w:r>
      <w:r w:rsidRPr="002159DB">
        <w:rPr>
          <w:rFonts w:cs="Arial"/>
        </w:rPr>
        <w:t>ther</w:t>
      </w:r>
      <w:r w:rsidR="008509A8" w:rsidRPr="002159DB">
        <w:rPr>
          <w:rFonts w:cs="Arial"/>
        </w:rPr>
        <w:t xml:space="preserve"> specific</w:t>
      </w:r>
      <w:r w:rsidRPr="002159DB">
        <w:rPr>
          <w:rFonts w:cs="Arial"/>
        </w:rPr>
        <w:t xml:space="preserve"> </w:t>
      </w:r>
      <w:r w:rsidR="005268CF" w:rsidRPr="002159DB">
        <w:rPr>
          <w:rFonts w:cs="Arial"/>
        </w:rPr>
        <w:t>E</w:t>
      </w:r>
      <w:r w:rsidRPr="002159DB">
        <w:rPr>
          <w:rFonts w:cs="Arial"/>
        </w:rPr>
        <w:t xml:space="preserve">armarked </w:t>
      </w:r>
      <w:r w:rsidR="00D1729B" w:rsidRPr="002159DB">
        <w:rPr>
          <w:rFonts w:cs="Arial"/>
        </w:rPr>
        <w:t>R</w:t>
      </w:r>
      <w:r w:rsidRPr="002159DB">
        <w:rPr>
          <w:rFonts w:cs="Arial"/>
        </w:rPr>
        <w:t>eserves shown in the table above includes the following items:</w:t>
      </w:r>
    </w:p>
    <w:p w14:paraId="1F382AE5" w14:textId="208DF1B6" w:rsidR="00127488" w:rsidRPr="002159DB" w:rsidRDefault="00D15C73" w:rsidP="00127488">
      <w:pPr>
        <w:pStyle w:val="ListParagraph"/>
        <w:numPr>
          <w:ilvl w:val="0"/>
          <w:numId w:val="16"/>
        </w:numPr>
        <w:spacing w:after="0" w:line="240" w:lineRule="auto"/>
        <w:jc w:val="both"/>
        <w:rPr>
          <w:rFonts w:cstheme="minorHAnsi"/>
          <w:bCs/>
          <w:iCs/>
        </w:rPr>
      </w:pPr>
      <w:r w:rsidRPr="002159DB">
        <w:rPr>
          <w:rFonts w:cstheme="minorHAnsi"/>
          <w:bCs/>
          <w:iCs/>
        </w:rPr>
        <w:t>£</w:t>
      </w:r>
      <w:r w:rsidR="00946F60" w:rsidRPr="002159DB">
        <w:rPr>
          <w:rFonts w:cstheme="minorHAnsi"/>
          <w:bCs/>
          <w:iCs/>
        </w:rPr>
        <w:t>1.030</w:t>
      </w:r>
      <w:r w:rsidRPr="002159DB">
        <w:rPr>
          <w:rFonts w:cstheme="minorHAnsi"/>
          <w:bCs/>
          <w:iCs/>
        </w:rPr>
        <w:t>k</w:t>
      </w:r>
      <w:r w:rsidR="00946F60" w:rsidRPr="002159DB">
        <w:rPr>
          <w:rFonts w:cstheme="minorHAnsi"/>
          <w:bCs/>
          <w:iCs/>
        </w:rPr>
        <w:t xml:space="preserve"> utilisation of approved</w:t>
      </w:r>
      <w:r w:rsidR="00486B55" w:rsidRPr="002159DB">
        <w:rPr>
          <w:rFonts w:cstheme="minorHAnsi"/>
          <w:bCs/>
          <w:iCs/>
        </w:rPr>
        <w:t xml:space="preserve"> reserves</w:t>
      </w:r>
      <w:r w:rsidR="00946F60" w:rsidRPr="002159DB">
        <w:rPr>
          <w:rFonts w:cstheme="minorHAnsi"/>
          <w:bCs/>
          <w:iCs/>
        </w:rPr>
        <w:t xml:space="preserve"> </w:t>
      </w:r>
      <w:r w:rsidR="00486B55" w:rsidRPr="002159DB">
        <w:rPr>
          <w:rFonts w:cstheme="minorHAnsi"/>
          <w:bCs/>
          <w:iCs/>
        </w:rPr>
        <w:t>established in quarter 3 r</w:t>
      </w:r>
      <w:r w:rsidR="00946F60" w:rsidRPr="002159DB">
        <w:rPr>
          <w:rFonts w:cstheme="minorHAnsi"/>
          <w:bCs/>
          <w:iCs/>
        </w:rPr>
        <w:t>evenue monitoring report in 2021/22.</w:t>
      </w:r>
    </w:p>
    <w:p w14:paraId="085FAB00" w14:textId="56B4858D" w:rsidR="00122EE3" w:rsidRPr="002159DB" w:rsidRDefault="00D15C73" w:rsidP="00127488">
      <w:pPr>
        <w:pStyle w:val="ListParagraph"/>
        <w:numPr>
          <w:ilvl w:val="0"/>
          <w:numId w:val="16"/>
        </w:numPr>
        <w:spacing w:after="0" w:line="240" w:lineRule="auto"/>
        <w:jc w:val="both"/>
        <w:rPr>
          <w:rFonts w:cstheme="minorHAnsi"/>
          <w:bCs/>
          <w:iCs/>
        </w:rPr>
      </w:pPr>
      <w:bookmarkStart w:id="11" w:name="_Hlk111721399"/>
      <w:r w:rsidRPr="002159DB">
        <w:rPr>
          <w:rFonts w:cstheme="minorHAnsi"/>
          <w:bCs/>
          <w:iCs/>
        </w:rPr>
        <w:t xml:space="preserve">£41k use </w:t>
      </w:r>
      <w:r w:rsidR="00A95DEF" w:rsidRPr="002159DB">
        <w:rPr>
          <w:rFonts w:cstheme="minorHAnsi"/>
          <w:bCs/>
          <w:iCs/>
        </w:rPr>
        <w:t xml:space="preserve">of the </w:t>
      </w:r>
      <w:r w:rsidRPr="002159DB">
        <w:rPr>
          <w:rFonts w:cstheme="minorHAnsi"/>
          <w:bCs/>
          <w:iCs/>
        </w:rPr>
        <w:t xml:space="preserve">Restructure reserve </w:t>
      </w:r>
      <w:r w:rsidR="00A95DEF" w:rsidRPr="002159DB">
        <w:rPr>
          <w:rFonts w:cstheme="minorHAnsi"/>
          <w:bCs/>
          <w:iCs/>
        </w:rPr>
        <w:t>following the staff review in the Procurement Team</w:t>
      </w:r>
      <w:r w:rsidRPr="002159DB">
        <w:rPr>
          <w:rFonts w:cstheme="minorHAnsi"/>
          <w:bCs/>
          <w:iCs/>
        </w:rPr>
        <w:t>.</w:t>
      </w:r>
    </w:p>
    <w:bookmarkEnd w:id="11"/>
    <w:p w14:paraId="10C56CB4" w14:textId="1411E375" w:rsidR="00946F60" w:rsidRPr="002159DB" w:rsidRDefault="00D15C73" w:rsidP="00127488">
      <w:pPr>
        <w:pStyle w:val="ListParagraph"/>
        <w:numPr>
          <w:ilvl w:val="0"/>
          <w:numId w:val="16"/>
        </w:numPr>
        <w:spacing w:after="0" w:line="240" w:lineRule="auto"/>
        <w:jc w:val="both"/>
        <w:rPr>
          <w:rFonts w:cstheme="minorHAnsi"/>
          <w:bCs/>
          <w:iCs/>
        </w:rPr>
      </w:pPr>
      <w:r w:rsidRPr="002159DB">
        <w:rPr>
          <w:rFonts w:cstheme="minorHAnsi"/>
          <w:bCs/>
          <w:iCs/>
        </w:rPr>
        <w:t>£177k use of Leisure reserves to fund</w:t>
      </w:r>
      <w:r w:rsidR="004313DC" w:rsidRPr="002159DB">
        <w:rPr>
          <w:rFonts w:cstheme="minorHAnsi"/>
          <w:bCs/>
          <w:iCs/>
        </w:rPr>
        <w:t xml:space="preserve"> the payment of the PAISA contract balance following the</w:t>
      </w:r>
      <w:r w:rsidRPr="002159DB">
        <w:rPr>
          <w:rFonts w:cstheme="minorHAnsi"/>
          <w:bCs/>
          <w:iCs/>
        </w:rPr>
        <w:t xml:space="preserve"> </w:t>
      </w:r>
      <w:r w:rsidR="004A19E3" w:rsidRPr="002159DB">
        <w:rPr>
          <w:rFonts w:cstheme="minorHAnsi"/>
          <w:bCs/>
          <w:iCs/>
        </w:rPr>
        <w:t>final contract reconciliation</w:t>
      </w:r>
      <w:r w:rsidR="004313DC" w:rsidRPr="002159DB">
        <w:rPr>
          <w:rFonts w:cstheme="minorHAnsi"/>
          <w:bCs/>
          <w:iCs/>
        </w:rPr>
        <w:t>; this reserve included funding specifically earmarked for this purpose.</w:t>
      </w:r>
    </w:p>
    <w:p w14:paraId="1F382AE6" w14:textId="232CCDDF" w:rsidR="00127488" w:rsidRPr="002159DB" w:rsidRDefault="00D15C73" w:rsidP="00127488">
      <w:pPr>
        <w:pStyle w:val="ListParagraph"/>
        <w:numPr>
          <w:ilvl w:val="0"/>
          <w:numId w:val="16"/>
        </w:numPr>
        <w:spacing w:after="0" w:line="240" w:lineRule="auto"/>
        <w:jc w:val="both"/>
        <w:rPr>
          <w:rFonts w:cstheme="minorHAnsi"/>
          <w:bCs/>
          <w:iCs/>
        </w:rPr>
      </w:pPr>
      <w:r w:rsidRPr="002159DB">
        <w:rPr>
          <w:rFonts w:cstheme="minorHAnsi"/>
          <w:bCs/>
          <w:iCs/>
        </w:rPr>
        <w:t>£</w:t>
      </w:r>
      <w:r w:rsidR="005C6DC3" w:rsidRPr="002159DB">
        <w:rPr>
          <w:rFonts w:cstheme="minorHAnsi"/>
          <w:bCs/>
          <w:iCs/>
        </w:rPr>
        <w:t>1</w:t>
      </w:r>
      <w:r w:rsidR="002159DB" w:rsidRPr="002159DB">
        <w:rPr>
          <w:rFonts w:cstheme="minorHAnsi"/>
          <w:bCs/>
          <w:iCs/>
        </w:rPr>
        <w:t>64</w:t>
      </w:r>
      <w:r w:rsidRPr="002159DB">
        <w:rPr>
          <w:rFonts w:cstheme="minorHAnsi"/>
          <w:bCs/>
          <w:iCs/>
        </w:rPr>
        <w:t xml:space="preserve">k to fund costs associated with the </w:t>
      </w:r>
      <w:r w:rsidR="00A95DEF" w:rsidRPr="002159DB">
        <w:rPr>
          <w:rFonts w:cstheme="minorHAnsi"/>
          <w:bCs/>
          <w:iCs/>
        </w:rPr>
        <w:t>L</w:t>
      </w:r>
      <w:r w:rsidRPr="002159DB">
        <w:rPr>
          <w:rFonts w:cstheme="minorHAnsi"/>
          <w:bCs/>
          <w:iCs/>
        </w:rPr>
        <w:t xml:space="preserve">ocal </w:t>
      </w:r>
      <w:r w:rsidR="00A95DEF" w:rsidRPr="002159DB">
        <w:rPr>
          <w:rFonts w:cstheme="minorHAnsi"/>
          <w:bCs/>
          <w:iCs/>
        </w:rPr>
        <w:t>P</w:t>
      </w:r>
      <w:r w:rsidRPr="002159DB">
        <w:rPr>
          <w:rFonts w:cstheme="minorHAnsi"/>
          <w:bCs/>
          <w:iCs/>
        </w:rPr>
        <w:t>lan.</w:t>
      </w:r>
    </w:p>
    <w:p w14:paraId="08E2AF65" w14:textId="3B1CC6A0" w:rsidR="002159DB" w:rsidRPr="002159DB" w:rsidRDefault="00D15C73" w:rsidP="00127488">
      <w:pPr>
        <w:pStyle w:val="ListParagraph"/>
        <w:numPr>
          <w:ilvl w:val="0"/>
          <w:numId w:val="16"/>
        </w:numPr>
        <w:spacing w:after="0" w:line="240" w:lineRule="auto"/>
        <w:jc w:val="both"/>
        <w:rPr>
          <w:rFonts w:cstheme="minorHAnsi"/>
          <w:bCs/>
          <w:iCs/>
        </w:rPr>
      </w:pPr>
      <w:r w:rsidRPr="002159DB">
        <w:rPr>
          <w:rFonts w:cstheme="minorHAnsi"/>
          <w:bCs/>
          <w:iCs/>
        </w:rPr>
        <w:t>£130k use of Community Hub Reserves.</w:t>
      </w:r>
    </w:p>
    <w:p w14:paraId="1F382AE7" w14:textId="24A1C7EF" w:rsidR="0004363C" w:rsidRPr="002159DB" w:rsidRDefault="00D15C73" w:rsidP="00946F60">
      <w:pPr>
        <w:pStyle w:val="ListParagraph"/>
        <w:numPr>
          <w:ilvl w:val="0"/>
          <w:numId w:val="16"/>
        </w:numPr>
        <w:spacing w:after="0" w:line="240" w:lineRule="auto"/>
        <w:jc w:val="both"/>
        <w:rPr>
          <w:rFonts w:cstheme="minorHAnsi"/>
          <w:bCs/>
          <w:iCs/>
        </w:rPr>
      </w:pPr>
      <w:r w:rsidRPr="002159DB">
        <w:rPr>
          <w:rFonts w:cs="Arial"/>
        </w:rPr>
        <w:t>£1</w:t>
      </w:r>
      <w:r w:rsidR="002159DB" w:rsidRPr="002159DB">
        <w:rPr>
          <w:rFonts w:cs="Arial"/>
        </w:rPr>
        <w:t>37</w:t>
      </w:r>
      <w:r w:rsidRPr="002159DB">
        <w:rPr>
          <w:rFonts w:cs="Arial"/>
        </w:rPr>
        <w:t>k use of specific reserves within the Communities directorate</w:t>
      </w:r>
      <w:r w:rsidR="00CA467F" w:rsidRPr="002159DB">
        <w:rPr>
          <w:rFonts w:cs="Arial"/>
        </w:rPr>
        <w:t>.</w:t>
      </w:r>
    </w:p>
    <w:p w14:paraId="096DC2E8" w14:textId="034DBA84" w:rsidR="005C6DC3" w:rsidRPr="002159DB" w:rsidRDefault="00D15C73" w:rsidP="00946F60">
      <w:pPr>
        <w:pStyle w:val="ListParagraph"/>
        <w:numPr>
          <w:ilvl w:val="0"/>
          <w:numId w:val="16"/>
        </w:numPr>
        <w:spacing w:after="0" w:line="240" w:lineRule="auto"/>
        <w:jc w:val="both"/>
        <w:rPr>
          <w:rFonts w:cstheme="minorHAnsi"/>
          <w:bCs/>
          <w:iCs/>
        </w:rPr>
      </w:pPr>
      <w:r w:rsidRPr="002159DB">
        <w:rPr>
          <w:rFonts w:cs="Arial"/>
        </w:rPr>
        <w:t xml:space="preserve">£80k use of specific reserves within </w:t>
      </w:r>
      <w:r w:rsidR="00A95DEF" w:rsidRPr="002159DB">
        <w:rPr>
          <w:rFonts w:cs="Arial"/>
        </w:rPr>
        <w:t xml:space="preserve">the </w:t>
      </w:r>
      <w:r w:rsidRPr="002159DB">
        <w:rPr>
          <w:rFonts w:cs="Arial"/>
        </w:rPr>
        <w:t>Customer and Digital directorate.</w:t>
      </w:r>
    </w:p>
    <w:p w14:paraId="1F382AE9" w14:textId="74DF84B6" w:rsidR="0004363C" w:rsidRDefault="00D15C73" w:rsidP="0004363C">
      <w:pPr>
        <w:pStyle w:val="ListParagraph"/>
        <w:numPr>
          <w:ilvl w:val="0"/>
          <w:numId w:val="16"/>
        </w:numPr>
        <w:spacing w:after="0" w:line="240" w:lineRule="auto"/>
        <w:jc w:val="both"/>
        <w:rPr>
          <w:rFonts w:cstheme="minorHAnsi"/>
          <w:bCs/>
          <w:iCs/>
        </w:rPr>
      </w:pPr>
      <w:r w:rsidRPr="002159DB">
        <w:rPr>
          <w:rFonts w:cstheme="minorHAnsi"/>
          <w:bCs/>
          <w:iCs/>
        </w:rPr>
        <w:t>£</w:t>
      </w:r>
      <w:r w:rsidR="005C6DC3" w:rsidRPr="002159DB">
        <w:rPr>
          <w:rFonts w:cstheme="minorHAnsi"/>
          <w:bCs/>
          <w:iCs/>
        </w:rPr>
        <w:t>1</w:t>
      </w:r>
      <w:r w:rsidR="002159DB" w:rsidRPr="002159DB">
        <w:rPr>
          <w:rFonts w:cstheme="minorHAnsi"/>
          <w:bCs/>
          <w:iCs/>
        </w:rPr>
        <w:t>52</w:t>
      </w:r>
      <w:r w:rsidRPr="002159DB">
        <w:rPr>
          <w:rFonts w:cstheme="minorHAnsi"/>
          <w:bCs/>
          <w:iCs/>
        </w:rPr>
        <w:t>k use of specific reserves within the Policy directorate</w:t>
      </w:r>
      <w:r w:rsidR="00122EE3" w:rsidRPr="002159DB">
        <w:rPr>
          <w:rFonts w:cstheme="minorHAnsi"/>
          <w:bCs/>
          <w:iCs/>
        </w:rPr>
        <w:t>.</w:t>
      </w:r>
    </w:p>
    <w:p w14:paraId="3DF32E1B" w14:textId="5DB7EAD7" w:rsidR="002159DB" w:rsidRPr="002159DB" w:rsidRDefault="00D15C73" w:rsidP="0004363C">
      <w:pPr>
        <w:pStyle w:val="ListParagraph"/>
        <w:numPr>
          <w:ilvl w:val="0"/>
          <w:numId w:val="16"/>
        </w:numPr>
        <w:spacing w:after="0" w:line="240" w:lineRule="auto"/>
        <w:jc w:val="both"/>
        <w:rPr>
          <w:rFonts w:cstheme="minorHAnsi"/>
          <w:bCs/>
          <w:iCs/>
        </w:rPr>
      </w:pPr>
      <w:r w:rsidRPr="002159DB">
        <w:rPr>
          <w:rFonts w:cstheme="minorHAnsi"/>
          <w:bCs/>
          <w:iCs/>
        </w:rPr>
        <w:t xml:space="preserve">£295k use of </w:t>
      </w:r>
      <w:proofErr w:type="spellStart"/>
      <w:r w:rsidRPr="002159DB">
        <w:rPr>
          <w:rFonts w:cstheme="minorHAnsi"/>
          <w:bCs/>
          <w:iCs/>
        </w:rPr>
        <w:t>Covid</w:t>
      </w:r>
      <w:proofErr w:type="spellEnd"/>
      <w:r w:rsidRPr="002159DB">
        <w:rPr>
          <w:rFonts w:cstheme="minorHAnsi"/>
          <w:bCs/>
          <w:iCs/>
        </w:rPr>
        <w:t xml:space="preserve"> recovery Fund</w:t>
      </w:r>
    </w:p>
    <w:p w14:paraId="1F382AEB" w14:textId="77777777" w:rsidR="00127488" w:rsidRPr="002159DB" w:rsidRDefault="00D15C73" w:rsidP="00127488">
      <w:pPr>
        <w:pStyle w:val="ListParagraph"/>
        <w:numPr>
          <w:ilvl w:val="0"/>
          <w:numId w:val="16"/>
        </w:numPr>
        <w:spacing w:after="0" w:line="240" w:lineRule="auto"/>
        <w:jc w:val="both"/>
        <w:rPr>
          <w:rFonts w:cstheme="minorHAnsi"/>
          <w:bCs/>
          <w:iCs/>
        </w:rPr>
      </w:pPr>
      <w:bookmarkStart w:id="12" w:name="_Hlk111721785"/>
      <w:r w:rsidRPr="002159DB">
        <w:rPr>
          <w:rFonts w:cstheme="minorHAnsi"/>
          <w:bCs/>
          <w:iCs/>
        </w:rPr>
        <w:t>The remainder of the movements are various, smaller adjustments related to revenue spending.</w:t>
      </w:r>
    </w:p>
    <w:bookmarkEnd w:id="12"/>
    <w:p w14:paraId="1F382AEC" w14:textId="77777777" w:rsidR="00127488" w:rsidRPr="002159DB" w:rsidRDefault="00127488" w:rsidP="00127488">
      <w:pPr>
        <w:pStyle w:val="ListParagraph"/>
        <w:spacing w:after="200" w:line="276" w:lineRule="auto"/>
        <w:ind w:left="360"/>
        <w:jc w:val="both"/>
        <w:rPr>
          <w:rFonts w:cs="Arial"/>
        </w:rPr>
      </w:pPr>
    </w:p>
    <w:p w14:paraId="56926CBB" w14:textId="430A1C3C" w:rsidR="00E7418D" w:rsidRPr="002159DB" w:rsidRDefault="00D15C73" w:rsidP="00BF02FB">
      <w:pPr>
        <w:pStyle w:val="ListParagraph"/>
        <w:numPr>
          <w:ilvl w:val="0"/>
          <w:numId w:val="8"/>
        </w:numPr>
        <w:spacing w:after="0" w:line="240" w:lineRule="auto"/>
        <w:jc w:val="both"/>
        <w:rPr>
          <w:rFonts w:cs="Arial"/>
        </w:rPr>
      </w:pPr>
      <w:r w:rsidRPr="002159DB">
        <w:rPr>
          <w:rFonts w:cs="Arial"/>
        </w:rPr>
        <w:t>T</w:t>
      </w:r>
      <w:r w:rsidR="00966D6A" w:rsidRPr="002159DB">
        <w:rPr>
          <w:rFonts w:cs="Arial"/>
        </w:rPr>
        <w:t>ransfers to reserves</w:t>
      </w:r>
      <w:r w:rsidR="00BF02FB" w:rsidRPr="002159DB">
        <w:rPr>
          <w:rFonts w:cs="Arial"/>
        </w:rPr>
        <w:t xml:space="preserve"> reported in this period</w:t>
      </w:r>
      <w:r w:rsidRPr="002159DB">
        <w:rPr>
          <w:rFonts w:cs="Arial"/>
        </w:rPr>
        <w:t xml:space="preserve"> is £0.500m to cover </w:t>
      </w:r>
      <w:r w:rsidR="008C3E3E">
        <w:rPr>
          <w:rFonts w:cs="Arial"/>
        </w:rPr>
        <w:t xml:space="preserve">future </w:t>
      </w:r>
      <w:r w:rsidRPr="002159DB">
        <w:rPr>
          <w:rFonts w:cs="Arial"/>
        </w:rPr>
        <w:t>repairs and maintenance cost</w:t>
      </w:r>
      <w:r w:rsidR="00A021C0">
        <w:rPr>
          <w:rFonts w:cs="Arial"/>
        </w:rPr>
        <w:t>s</w:t>
      </w:r>
      <w:r w:rsidRPr="002159DB">
        <w:rPr>
          <w:rFonts w:cs="Arial"/>
        </w:rPr>
        <w:t xml:space="preserve"> for Penwortham Mill Reservoir</w:t>
      </w:r>
      <w:r w:rsidR="003C6045">
        <w:rPr>
          <w:rFonts w:cs="Arial"/>
        </w:rPr>
        <w:t xml:space="preserve"> within </w:t>
      </w:r>
      <w:r w:rsidR="00A021C0">
        <w:rPr>
          <w:rFonts w:cs="Arial"/>
        </w:rPr>
        <w:t xml:space="preserve">the </w:t>
      </w:r>
      <w:r w:rsidR="003C6045">
        <w:rPr>
          <w:rFonts w:cs="Arial"/>
        </w:rPr>
        <w:t>Commercial and Property</w:t>
      </w:r>
      <w:r w:rsidR="00A021C0">
        <w:rPr>
          <w:rFonts w:cs="Arial"/>
        </w:rPr>
        <w:t xml:space="preserve"> directorate</w:t>
      </w:r>
      <w:r w:rsidRPr="002159DB">
        <w:rPr>
          <w:rFonts w:cs="Arial"/>
        </w:rPr>
        <w:t>.</w:t>
      </w:r>
    </w:p>
    <w:p w14:paraId="1F382AF2" w14:textId="49DDA1BB" w:rsidR="00127488" w:rsidRPr="00904E79" w:rsidRDefault="00D15C73" w:rsidP="00E7418D">
      <w:pPr>
        <w:pStyle w:val="ListParagraph"/>
        <w:spacing w:after="0" w:line="240" w:lineRule="auto"/>
        <w:ind w:left="360"/>
        <w:jc w:val="both"/>
        <w:rPr>
          <w:rFonts w:cs="Arial"/>
        </w:rPr>
      </w:pPr>
      <w:r w:rsidRPr="00904E79">
        <w:rPr>
          <w:rFonts w:cs="Arial"/>
        </w:rPr>
        <w:t xml:space="preserve"> </w:t>
      </w:r>
    </w:p>
    <w:p w14:paraId="1F382AF3" w14:textId="77777777" w:rsidR="00127488" w:rsidRPr="00904E79" w:rsidRDefault="00D15C73" w:rsidP="00127488">
      <w:pPr>
        <w:pStyle w:val="ListParagraph"/>
        <w:numPr>
          <w:ilvl w:val="0"/>
          <w:numId w:val="8"/>
        </w:numPr>
        <w:spacing w:after="0" w:line="240" w:lineRule="auto"/>
        <w:jc w:val="both"/>
        <w:rPr>
          <w:rFonts w:cs="Arial"/>
        </w:rPr>
      </w:pPr>
      <w:r w:rsidRPr="00904E79">
        <w:rPr>
          <w:rFonts w:cs="Arial"/>
        </w:rPr>
        <w:t>The use of earmarked reserves shown in the table above are reflected in the revenue budget monitoring position detailed in this report.</w:t>
      </w:r>
    </w:p>
    <w:p w14:paraId="1F382AF4" w14:textId="77777777" w:rsidR="0071652D" w:rsidRPr="00F47695" w:rsidRDefault="0071652D" w:rsidP="00E24AE3">
      <w:pPr>
        <w:spacing w:after="0" w:line="240" w:lineRule="auto"/>
        <w:jc w:val="both"/>
        <w:rPr>
          <w:rFonts w:cstheme="minorHAnsi"/>
          <w:bCs/>
          <w:iCs/>
          <w:highlight w:val="yellow"/>
        </w:rPr>
      </w:pPr>
    </w:p>
    <w:p w14:paraId="1F382AF5" w14:textId="77777777" w:rsidR="001A5D89" w:rsidRPr="00F47695" w:rsidRDefault="001A5D89" w:rsidP="00E24AE3">
      <w:pPr>
        <w:spacing w:after="0" w:line="240" w:lineRule="auto"/>
        <w:jc w:val="both"/>
        <w:rPr>
          <w:rFonts w:cstheme="minorHAnsi"/>
          <w:bCs/>
          <w:iCs/>
          <w:highlight w:val="yellow"/>
        </w:rPr>
      </w:pPr>
    </w:p>
    <w:p w14:paraId="1F382AF6" w14:textId="77777777" w:rsidR="00284E95" w:rsidRPr="00443146" w:rsidRDefault="00D15C73" w:rsidP="001668A0">
      <w:pPr>
        <w:pStyle w:val="Heading2"/>
      </w:pPr>
      <w:r w:rsidRPr="00443146">
        <w:t>Climate change and air quality</w:t>
      </w:r>
    </w:p>
    <w:p w14:paraId="1F382AF7" w14:textId="77777777" w:rsidR="004758E2" w:rsidRPr="00443146" w:rsidRDefault="00D15C73"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443146">
        <w:t>The work noted in this report does not impact the climate change and sustainability targets of the Councils Green Agenda and all environmental considerations are in place.</w:t>
      </w:r>
    </w:p>
    <w:p w14:paraId="1F382AF8" w14:textId="77777777" w:rsidR="001A5D89" w:rsidRPr="00443146" w:rsidRDefault="001A5D89" w:rsidP="001A5D89">
      <w:pPr>
        <w:spacing w:after="0" w:line="240" w:lineRule="auto"/>
        <w:jc w:val="both"/>
        <w:rPr>
          <w:rFonts w:cstheme="minorHAnsi"/>
          <w:bCs/>
          <w:iCs/>
        </w:rPr>
      </w:pPr>
    </w:p>
    <w:p w14:paraId="1F382AF9" w14:textId="77777777" w:rsidR="000179AF" w:rsidRPr="00443146" w:rsidRDefault="00D15C73" w:rsidP="001668A0">
      <w:pPr>
        <w:pStyle w:val="Heading2"/>
      </w:pPr>
      <w:r w:rsidRPr="00443146">
        <w:t>Equality and diversity</w:t>
      </w:r>
    </w:p>
    <w:p w14:paraId="1F382AFA" w14:textId="77777777" w:rsidR="000179AF" w:rsidRPr="00443146" w:rsidRDefault="00D15C73" w:rsidP="001A5D89">
      <w:pPr>
        <w:pStyle w:val="ListParagraph"/>
        <w:numPr>
          <w:ilvl w:val="0"/>
          <w:numId w:val="8"/>
        </w:numPr>
        <w:tabs>
          <w:tab w:val="left" w:pos="567"/>
        </w:tabs>
        <w:spacing w:after="0" w:line="240" w:lineRule="auto"/>
        <w:ind w:left="567" w:right="-284" w:hanging="567"/>
      </w:pPr>
      <w:r w:rsidRPr="00443146">
        <w:t>None.</w:t>
      </w:r>
    </w:p>
    <w:p w14:paraId="1F382AFB" w14:textId="77777777" w:rsidR="003042F6" w:rsidRPr="00443146" w:rsidRDefault="003042F6" w:rsidP="004E031C">
      <w:pPr>
        <w:spacing w:after="0" w:line="240" w:lineRule="auto"/>
        <w:jc w:val="both"/>
        <w:rPr>
          <w:rFonts w:cstheme="minorHAnsi"/>
          <w:bCs/>
          <w:iCs/>
        </w:rPr>
      </w:pPr>
    </w:p>
    <w:p w14:paraId="1F382AFC" w14:textId="77777777" w:rsidR="004758E2" w:rsidRPr="00443146" w:rsidRDefault="00D15C73" w:rsidP="001668A0">
      <w:pPr>
        <w:pStyle w:val="Heading2"/>
      </w:pPr>
      <w:r w:rsidRPr="00443146">
        <w:t>Risk</w:t>
      </w:r>
    </w:p>
    <w:p w14:paraId="1DC39DAC" w14:textId="74848162" w:rsidR="00802089" w:rsidRDefault="00D15C73" w:rsidP="001A5D89">
      <w:pPr>
        <w:pStyle w:val="ListParagraph"/>
        <w:numPr>
          <w:ilvl w:val="0"/>
          <w:numId w:val="8"/>
        </w:numPr>
        <w:tabs>
          <w:tab w:val="left" w:pos="567"/>
        </w:tabs>
        <w:spacing w:after="0" w:line="240" w:lineRule="auto"/>
        <w:ind w:left="567" w:right="-284" w:hanging="567"/>
      </w:pPr>
      <w:bookmarkStart w:id="13" w:name="_Hlk111732195"/>
      <w:r w:rsidRPr="00904E79">
        <w:t xml:space="preserve">There </w:t>
      </w:r>
      <w:r w:rsidR="00904E79" w:rsidRPr="00904E79">
        <w:t>are</w:t>
      </w:r>
      <w:r w:rsidRPr="00904E79">
        <w:t xml:space="preserve"> significant risks due to rising costs especially in relation to utility bills.  This is likely to be felt most by the Council’s Leisure company.  </w:t>
      </w:r>
      <w:r w:rsidR="00904E79" w:rsidRPr="00904E79">
        <w:t>Forecasting of costs across the year have been undertaken and a report is expected to be made to November Council.</w:t>
      </w:r>
    </w:p>
    <w:p w14:paraId="1A648BC2" w14:textId="77777777" w:rsidR="00802089" w:rsidRDefault="00802089" w:rsidP="00802089">
      <w:pPr>
        <w:pStyle w:val="ListParagraph"/>
        <w:tabs>
          <w:tab w:val="left" w:pos="567"/>
        </w:tabs>
        <w:spacing w:after="0" w:line="240" w:lineRule="auto"/>
        <w:ind w:left="567" w:right="-284"/>
      </w:pPr>
    </w:p>
    <w:p w14:paraId="1F382AFD" w14:textId="5AFF29D2" w:rsidR="000179AF" w:rsidRDefault="00D15C73" w:rsidP="001A5D89">
      <w:pPr>
        <w:pStyle w:val="ListParagraph"/>
        <w:numPr>
          <w:ilvl w:val="0"/>
          <w:numId w:val="8"/>
        </w:numPr>
        <w:tabs>
          <w:tab w:val="left" w:pos="567"/>
        </w:tabs>
        <w:spacing w:after="0" w:line="240" w:lineRule="auto"/>
        <w:ind w:left="567" w:right="-284" w:hanging="567"/>
      </w:pPr>
      <w:r>
        <w:t xml:space="preserve">Given the scale of Leisure Centres across South </w:t>
      </w:r>
      <w:proofErr w:type="spellStart"/>
      <w:r>
        <w:t>Ribble</w:t>
      </w:r>
      <w:proofErr w:type="spellEnd"/>
      <w:r>
        <w:t xml:space="preserve"> and, not withstanding</w:t>
      </w:r>
      <w:r w:rsidR="00886FD8">
        <w:t>,</w:t>
      </w:r>
      <w:r>
        <w:t xml:space="preserve"> the government cap implemented, utility costs are likely to have doubled compared to the previous financial year where bills totalled £450k. </w:t>
      </w:r>
    </w:p>
    <w:p w14:paraId="397F7CBC" w14:textId="77777777" w:rsidR="00F73877" w:rsidRDefault="00F73877" w:rsidP="00F73877">
      <w:pPr>
        <w:pStyle w:val="ListParagraph"/>
      </w:pPr>
    </w:p>
    <w:p w14:paraId="09F44D4F" w14:textId="1DEF622A" w:rsidR="00F73877" w:rsidRPr="00904E79" w:rsidRDefault="00D15C73" w:rsidP="001A5D89">
      <w:pPr>
        <w:pStyle w:val="ListParagraph"/>
        <w:numPr>
          <w:ilvl w:val="0"/>
          <w:numId w:val="8"/>
        </w:numPr>
        <w:tabs>
          <w:tab w:val="left" w:pos="567"/>
        </w:tabs>
        <w:spacing w:after="0" w:line="240" w:lineRule="auto"/>
        <w:ind w:left="567" w:right="-284" w:hanging="567"/>
      </w:pPr>
      <w:r>
        <w:t>In addition the Leisure Company is also facing cost pressures in relation to the likely pay award over and above the 2% budgeted together with pressures on income.</w:t>
      </w:r>
    </w:p>
    <w:bookmarkEnd w:id="13"/>
    <w:p w14:paraId="1F382AFE" w14:textId="77777777" w:rsidR="00B62624" w:rsidRPr="00F47695" w:rsidRDefault="00B62624" w:rsidP="00B62624">
      <w:pPr>
        <w:tabs>
          <w:tab w:val="left" w:pos="567"/>
        </w:tabs>
        <w:spacing w:after="0" w:line="240" w:lineRule="auto"/>
        <w:ind w:right="-284"/>
        <w:rPr>
          <w:highlight w:val="yellow"/>
        </w:rPr>
      </w:pPr>
    </w:p>
    <w:p w14:paraId="1F382AFF" w14:textId="77777777" w:rsidR="000179AF" w:rsidRPr="00443146" w:rsidRDefault="00D15C73" w:rsidP="001668A0">
      <w:pPr>
        <w:pStyle w:val="Heading2"/>
      </w:pPr>
      <w:r w:rsidRPr="00443146">
        <w:t>Comments of the Statutory Finance Officer</w:t>
      </w:r>
    </w:p>
    <w:p w14:paraId="1F382B00" w14:textId="77777777" w:rsidR="000179AF" w:rsidRPr="00443146" w:rsidRDefault="00D15C73" w:rsidP="001A5D89">
      <w:pPr>
        <w:pStyle w:val="ListParagraph"/>
        <w:numPr>
          <w:ilvl w:val="0"/>
          <w:numId w:val="8"/>
        </w:numPr>
        <w:tabs>
          <w:tab w:val="left" w:pos="567"/>
        </w:tabs>
        <w:spacing w:after="0" w:line="240" w:lineRule="auto"/>
        <w:ind w:left="567" w:right="-284" w:hanging="567"/>
      </w:pPr>
      <w:r w:rsidRPr="00443146">
        <w:t>The financial implications are contained within this report.</w:t>
      </w:r>
    </w:p>
    <w:p w14:paraId="1F382B01" w14:textId="77777777" w:rsidR="00DB5FAD" w:rsidRPr="00443146" w:rsidRDefault="00DB5FAD" w:rsidP="00E42F6B">
      <w:pPr>
        <w:spacing w:after="0" w:line="240" w:lineRule="auto"/>
        <w:jc w:val="both"/>
        <w:rPr>
          <w:rFonts w:cstheme="minorHAnsi"/>
          <w:bCs/>
        </w:rPr>
      </w:pPr>
    </w:p>
    <w:p w14:paraId="1F382B02" w14:textId="77777777" w:rsidR="000179AF" w:rsidRPr="00443146" w:rsidRDefault="00D15C73" w:rsidP="001668A0">
      <w:pPr>
        <w:pStyle w:val="Heading2"/>
      </w:pPr>
      <w:r w:rsidRPr="00443146">
        <w:t>Comments of the Monitoring Officer</w:t>
      </w:r>
    </w:p>
    <w:p w14:paraId="1F382B03" w14:textId="77777777" w:rsidR="000179AF" w:rsidRPr="00443146" w:rsidRDefault="00D15C73" w:rsidP="001A5D89">
      <w:pPr>
        <w:pStyle w:val="ListParagraph"/>
        <w:numPr>
          <w:ilvl w:val="0"/>
          <w:numId w:val="8"/>
        </w:numPr>
        <w:tabs>
          <w:tab w:val="left" w:pos="567"/>
        </w:tabs>
        <w:spacing w:after="0" w:line="240" w:lineRule="auto"/>
        <w:ind w:left="567" w:right="-284" w:hanging="567"/>
      </w:pPr>
      <w:r w:rsidRPr="00443146">
        <w:t>None.</w:t>
      </w:r>
    </w:p>
    <w:p w14:paraId="1F382B04" w14:textId="77777777" w:rsidR="000179AF" w:rsidRPr="00443146" w:rsidRDefault="000179AF" w:rsidP="003042F6">
      <w:pPr>
        <w:spacing w:after="0" w:line="240" w:lineRule="auto"/>
        <w:jc w:val="both"/>
        <w:rPr>
          <w:rFonts w:cstheme="minorHAnsi"/>
          <w:bCs/>
        </w:rPr>
      </w:pPr>
    </w:p>
    <w:p w14:paraId="1F382B05" w14:textId="77777777" w:rsidR="000179AF" w:rsidRPr="00443146" w:rsidRDefault="00D15C73" w:rsidP="000179AF">
      <w:pPr>
        <w:rPr>
          <w:rFonts w:eastAsia="Times New Roman" w:cstheme="minorHAnsi"/>
          <w:bCs/>
          <w:color w:val="000000" w:themeColor="text1"/>
          <w:kern w:val="36"/>
          <w:lang w:eastAsia="en-GB"/>
        </w:rPr>
      </w:pPr>
      <w:r w:rsidRPr="00443146">
        <w:rPr>
          <w:rStyle w:val="Heading2Char"/>
          <w:rFonts w:eastAsiaTheme="minorHAnsi"/>
        </w:rPr>
        <w:t>Background documents</w:t>
      </w:r>
    </w:p>
    <w:p w14:paraId="1F382B06" w14:textId="77777777" w:rsidR="003042F6" w:rsidRPr="00443146" w:rsidRDefault="00D15C73" w:rsidP="001A5D89">
      <w:pPr>
        <w:pStyle w:val="ListParagraph"/>
        <w:numPr>
          <w:ilvl w:val="0"/>
          <w:numId w:val="8"/>
        </w:numPr>
        <w:tabs>
          <w:tab w:val="left" w:pos="567"/>
        </w:tabs>
        <w:spacing w:after="0" w:line="240" w:lineRule="auto"/>
        <w:ind w:left="567" w:right="-284" w:hanging="567"/>
      </w:pPr>
      <w:r w:rsidRPr="00443146">
        <w:t>There are no background papers to this report.</w:t>
      </w:r>
    </w:p>
    <w:p w14:paraId="1F382B07" w14:textId="77777777" w:rsidR="003042F6" w:rsidRPr="00443146" w:rsidRDefault="003042F6" w:rsidP="003042F6">
      <w:pPr>
        <w:spacing w:after="0" w:line="240" w:lineRule="auto"/>
        <w:jc w:val="both"/>
        <w:rPr>
          <w:rFonts w:cstheme="minorHAnsi"/>
          <w:bCs/>
          <w:iCs/>
        </w:rPr>
      </w:pPr>
    </w:p>
    <w:p w14:paraId="1F382B08" w14:textId="77777777" w:rsidR="000179AF" w:rsidRPr="00443146" w:rsidRDefault="00D15C73" w:rsidP="001668A0">
      <w:pPr>
        <w:pStyle w:val="Heading2"/>
      </w:pPr>
      <w:r w:rsidRPr="00443146">
        <w:t xml:space="preserve">Appendices </w:t>
      </w:r>
    </w:p>
    <w:p w14:paraId="1F382B09" w14:textId="060E92C6" w:rsidR="000179AF" w:rsidRPr="00443146" w:rsidRDefault="00D15C73" w:rsidP="000179AF">
      <w:pPr>
        <w:spacing w:after="0"/>
        <w:rPr>
          <w:rFonts w:eastAsia="Times New Roman" w:cstheme="minorHAnsi"/>
          <w:bCs/>
          <w:iCs/>
          <w:color w:val="000000" w:themeColor="text1"/>
          <w:kern w:val="36"/>
          <w:lang w:eastAsia="en-GB"/>
        </w:rPr>
      </w:pPr>
      <w:r w:rsidRPr="00443146">
        <w:rPr>
          <w:rFonts w:eastAsia="Times New Roman" w:cstheme="minorHAnsi"/>
          <w:bCs/>
          <w:iCs/>
          <w:color w:val="000000" w:themeColor="text1"/>
          <w:kern w:val="36"/>
          <w:lang w:eastAsia="en-GB"/>
        </w:rPr>
        <w:t>Appendix 1 – Revenue 202</w:t>
      </w:r>
      <w:r w:rsidR="00645150" w:rsidRPr="00443146">
        <w:rPr>
          <w:rFonts w:eastAsia="Times New Roman" w:cstheme="minorHAnsi"/>
          <w:bCs/>
          <w:iCs/>
          <w:color w:val="000000" w:themeColor="text1"/>
          <w:kern w:val="36"/>
          <w:lang w:eastAsia="en-GB"/>
        </w:rPr>
        <w:t>2</w:t>
      </w:r>
      <w:r w:rsidRPr="00443146">
        <w:rPr>
          <w:rFonts w:eastAsia="Times New Roman" w:cstheme="minorHAnsi"/>
          <w:bCs/>
          <w:iCs/>
          <w:color w:val="000000" w:themeColor="text1"/>
          <w:kern w:val="36"/>
          <w:lang w:eastAsia="en-GB"/>
        </w:rPr>
        <w:t>/2</w:t>
      </w:r>
      <w:r w:rsidR="00645150" w:rsidRPr="00443146">
        <w:rPr>
          <w:rFonts w:eastAsia="Times New Roman" w:cstheme="minorHAnsi"/>
          <w:bCs/>
          <w:iCs/>
          <w:color w:val="000000" w:themeColor="text1"/>
          <w:kern w:val="36"/>
          <w:lang w:eastAsia="en-GB"/>
        </w:rPr>
        <w:t>3</w:t>
      </w:r>
      <w:r w:rsidRPr="00443146">
        <w:rPr>
          <w:rFonts w:eastAsia="Times New Roman" w:cstheme="minorHAnsi"/>
          <w:bCs/>
          <w:iCs/>
          <w:color w:val="000000" w:themeColor="text1"/>
          <w:kern w:val="36"/>
          <w:lang w:eastAsia="en-GB"/>
        </w:rPr>
        <w:t xml:space="preserve"> - position at 3</w:t>
      </w:r>
      <w:r w:rsidR="00443146" w:rsidRPr="00443146">
        <w:rPr>
          <w:rFonts w:eastAsia="Times New Roman" w:cstheme="minorHAnsi"/>
          <w:bCs/>
          <w:iCs/>
          <w:color w:val="000000" w:themeColor="text1"/>
          <w:kern w:val="36"/>
          <w:lang w:eastAsia="en-GB"/>
        </w:rPr>
        <w:t>0</w:t>
      </w:r>
      <w:r w:rsidR="00443146" w:rsidRPr="00443146">
        <w:rPr>
          <w:rFonts w:eastAsia="Times New Roman" w:cstheme="minorHAnsi"/>
          <w:bCs/>
          <w:iCs/>
          <w:color w:val="000000" w:themeColor="text1"/>
          <w:kern w:val="36"/>
          <w:vertAlign w:val="superscript"/>
          <w:lang w:eastAsia="en-GB"/>
        </w:rPr>
        <w:t>th</w:t>
      </w:r>
      <w:r w:rsidR="00687657" w:rsidRPr="00443146">
        <w:rPr>
          <w:rFonts w:eastAsia="Times New Roman" w:cstheme="minorHAnsi"/>
          <w:bCs/>
          <w:iCs/>
          <w:color w:val="000000" w:themeColor="text1"/>
          <w:kern w:val="36"/>
          <w:lang w:eastAsia="en-GB"/>
        </w:rPr>
        <w:t xml:space="preserve"> </w:t>
      </w:r>
      <w:r w:rsidR="00443146" w:rsidRPr="00443146">
        <w:rPr>
          <w:rFonts w:eastAsia="Times New Roman" w:cstheme="minorHAnsi"/>
          <w:bCs/>
          <w:iCs/>
          <w:color w:val="000000" w:themeColor="text1"/>
          <w:kern w:val="36"/>
          <w:lang w:eastAsia="en-GB"/>
        </w:rPr>
        <w:t>September</w:t>
      </w:r>
      <w:r w:rsidRPr="00443146">
        <w:rPr>
          <w:rFonts w:eastAsia="Times New Roman" w:cstheme="minorHAnsi"/>
          <w:bCs/>
          <w:iCs/>
          <w:color w:val="000000" w:themeColor="text1"/>
          <w:kern w:val="36"/>
          <w:lang w:eastAsia="en-GB"/>
        </w:rPr>
        <w:t xml:space="preserve"> 202</w:t>
      </w:r>
      <w:r w:rsidR="00687657" w:rsidRPr="00443146">
        <w:rPr>
          <w:rFonts w:eastAsia="Times New Roman" w:cstheme="minorHAnsi"/>
          <w:bCs/>
          <w:iCs/>
          <w:color w:val="000000" w:themeColor="text1"/>
          <w:kern w:val="36"/>
          <w:lang w:eastAsia="en-GB"/>
        </w:rPr>
        <w:t>2</w:t>
      </w:r>
    </w:p>
    <w:p w14:paraId="1F382B0A" w14:textId="1893A31C" w:rsidR="000179AF" w:rsidRPr="00443146" w:rsidRDefault="00D15C73" w:rsidP="006321A4">
      <w:pPr>
        <w:spacing w:after="0"/>
        <w:rPr>
          <w:rFonts w:eastAsia="Times New Roman" w:cstheme="minorHAnsi"/>
          <w:bCs/>
          <w:iCs/>
          <w:color w:val="000000" w:themeColor="text1"/>
          <w:kern w:val="36"/>
          <w:lang w:eastAsia="en-GB"/>
        </w:rPr>
      </w:pPr>
      <w:r w:rsidRPr="00443146">
        <w:rPr>
          <w:rFonts w:eastAsia="Times New Roman" w:cstheme="minorHAnsi"/>
          <w:bCs/>
          <w:iCs/>
          <w:color w:val="000000" w:themeColor="text1"/>
          <w:kern w:val="36"/>
          <w:lang w:eastAsia="en-GB"/>
        </w:rPr>
        <w:t>Appendix 2 – Revenue Budget Movements at 3</w:t>
      </w:r>
      <w:r w:rsidR="00443146" w:rsidRPr="00443146">
        <w:rPr>
          <w:rFonts w:eastAsia="Times New Roman" w:cstheme="minorHAnsi"/>
          <w:bCs/>
          <w:iCs/>
          <w:color w:val="000000" w:themeColor="text1"/>
          <w:kern w:val="36"/>
          <w:lang w:eastAsia="en-GB"/>
        </w:rPr>
        <w:t>0</w:t>
      </w:r>
      <w:r w:rsidR="00443146" w:rsidRPr="00443146">
        <w:rPr>
          <w:rFonts w:eastAsia="Times New Roman" w:cstheme="minorHAnsi"/>
          <w:bCs/>
          <w:iCs/>
          <w:color w:val="000000" w:themeColor="text1"/>
          <w:kern w:val="36"/>
          <w:vertAlign w:val="superscript"/>
          <w:lang w:eastAsia="en-GB"/>
        </w:rPr>
        <w:t>th</w:t>
      </w:r>
      <w:r w:rsidR="00687657" w:rsidRPr="00443146">
        <w:rPr>
          <w:rFonts w:eastAsia="Times New Roman" w:cstheme="minorHAnsi"/>
          <w:bCs/>
          <w:iCs/>
          <w:color w:val="000000" w:themeColor="text1"/>
          <w:kern w:val="36"/>
          <w:lang w:eastAsia="en-GB"/>
        </w:rPr>
        <w:t xml:space="preserve"> </w:t>
      </w:r>
      <w:r w:rsidR="00443146" w:rsidRPr="00443146">
        <w:rPr>
          <w:rFonts w:eastAsia="Times New Roman" w:cstheme="minorHAnsi"/>
          <w:bCs/>
          <w:iCs/>
          <w:color w:val="000000" w:themeColor="text1"/>
          <w:kern w:val="36"/>
          <w:lang w:eastAsia="en-GB"/>
        </w:rPr>
        <w:t>September</w:t>
      </w:r>
      <w:r w:rsidRPr="00443146">
        <w:rPr>
          <w:rFonts w:eastAsia="Times New Roman" w:cstheme="minorHAnsi"/>
          <w:bCs/>
          <w:iCs/>
          <w:color w:val="000000" w:themeColor="text1"/>
          <w:kern w:val="36"/>
          <w:lang w:eastAsia="en-GB"/>
        </w:rPr>
        <w:t xml:space="preserve"> 202</w:t>
      </w:r>
      <w:r w:rsidR="00687657" w:rsidRPr="00443146">
        <w:rPr>
          <w:rFonts w:eastAsia="Times New Roman" w:cstheme="minorHAnsi"/>
          <w:bCs/>
          <w:iCs/>
          <w:color w:val="000000" w:themeColor="text1"/>
          <w:kern w:val="36"/>
          <w:lang w:eastAsia="en-GB"/>
        </w:rPr>
        <w:t>2</w:t>
      </w:r>
    </w:p>
    <w:p w14:paraId="1F382B0B" w14:textId="5AA371FA" w:rsidR="006321A4" w:rsidRPr="00443146" w:rsidRDefault="00D15C73" w:rsidP="006321A4">
      <w:pPr>
        <w:spacing w:after="0"/>
        <w:rPr>
          <w:rFonts w:eastAsia="Times New Roman" w:cstheme="minorHAnsi"/>
          <w:bCs/>
          <w:iCs/>
          <w:color w:val="000000" w:themeColor="text1"/>
          <w:kern w:val="36"/>
          <w:lang w:eastAsia="en-GB"/>
        </w:rPr>
      </w:pPr>
      <w:r w:rsidRPr="00443146">
        <w:rPr>
          <w:rFonts w:eastAsia="Times New Roman" w:cstheme="minorHAnsi"/>
          <w:bCs/>
          <w:iCs/>
          <w:color w:val="000000" w:themeColor="text1"/>
          <w:kern w:val="36"/>
          <w:lang w:eastAsia="en-GB"/>
        </w:rPr>
        <w:t>Appendix 3 – 202</w:t>
      </w:r>
      <w:r w:rsidR="00C203A4" w:rsidRPr="00443146">
        <w:rPr>
          <w:rFonts w:eastAsia="Times New Roman" w:cstheme="minorHAnsi"/>
          <w:bCs/>
          <w:iCs/>
          <w:color w:val="000000" w:themeColor="text1"/>
          <w:kern w:val="36"/>
          <w:lang w:eastAsia="en-GB"/>
        </w:rPr>
        <w:t>2</w:t>
      </w:r>
      <w:r w:rsidRPr="00443146">
        <w:rPr>
          <w:rFonts w:eastAsia="Times New Roman" w:cstheme="minorHAnsi"/>
          <w:bCs/>
          <w:iCs/>
          <w:color w:val="000000" w:themeColor="text1"/>
          <w:kern w:val="36"/>
          <w:lang w:eastAsia="en-GB"/>
        </w:rPr>
        <w:t>/2</w:t>
      </w:r>
      <w:r w:rsidR="00C203A4" w:rsidRPr="00443146">
        <w:rPr>
          <w:rFonts w:eastAsia="Times New Roman" w:cstheme="minorHAnsi"/>
          <w:bCs/>
          <w:iCs/>
          <w:color w:val="000000" w:themeColor="text1"/>
          <w:kern w:val="36"/>
          <w:lang w:eastAsia="en-GB"/>
        </w:rPr>
        <w:t>3</w:t>
      </w:r>
      <w:r w:rsidRPr="00443146">
        <w:rPr>
          <w:rFonts w:eastAsia="Times New Roman" w:cstheme="minorHAnsi"/>
          <w:bCs/>
          <w:iCs/>
          <w:color w:val="000000" w:themeColor="text1"/>
          <w:kern w:val="36"/>
          <w:lang w:eastAsia="en-GB"/>
        </w:rPr>
        <w:t xml:space="preserve"> Reserves Programme position at 3</w:t>
      </w:r>
      <w:r w:rsidR="00443146" w:rsidRPr="00443146">
        <w:rPr>
          <w:rFonts w:eastAsia="Times New Roman" w:cstheme="minorHAnsi"/>
          <w:bCs/>
          <w:iCs/>
          <w:color w:val="000000" w:themeColor="text1"/>
          <w:kern w:val="36"/>
          <w:lang w:eastAsia="en-GB"/>
        </w:rPr>
        <w:t>0</w:t>
      </w:r>
      <w:r w:rsidR="00443146" w:rsidRPr="00443146">
        <w:rPr>
          <w:rFonts w:eastAsia="Times New Roman" w:cstheme="minorHAnsi"/>
          <w:bCs/>
          <w:iCs/>
          <w:color w:val="000000" w:themeColor="text1"/>
          <w:kern w:val="36"/>
          <w:vertAlign w:val="superscript"/>
          <w:lang w:eastAsia="en-GB"/>
        </w:rPr>
        <w:t>th</w:t>
      </w:r>
      <w:r w:rsidR="00687657" w:rsidRPr="00443146">
        <w:rPr>
          <w:rFonts w:eastAsia="Times New Roman" w:cstheme="minorHAnsi"/>
          <w:bCs/>
          <w:iCs/>
          <w:color w:val="000000" w:themeColor="text1"/>
          <w:kern w:val="36"/>
          <w:lang w:eastAsia="en-GB"/>
        </w:rPr>
        <w:t xml:space="preserve"> </w:t>
      </w:r>
      <w:r w:rsidR="00443146" w:rsidRPr="00443146">
        <w:rPr>
          <w:rFonts w:eastAsia="Times New Roman" w:cstheme="minorHAnsi"/>
          <w:bCs/>
          <w:iCs/>
          <w:color w:val="000000" w:themeColor="text1"/>
          <w:kern w:val="36"/>
          <w:lang w:eastAsia="en-GB"/>
        </w:rPr>
        <w:t>September</w:t>
      </w:r>
      <w:r w:rsidRPr="00443146">
        <w:rPr>
          <w:rFonts w:eastAsia="Times New Roman" w:cstheme="minorHAnsi"/>
          <w:bCs/>
          <w:iCs/>
          <w:color w:val="000000" w:themeColor="text1"/>
          <w:kern w:val="36"/>
          <w:lang w:eastAsia="en-GB"/>
        </w:rPr>
        <w:t xml:space="preserve"> 202</w:t>
      </w:r>
      <w:r w:rsidR="00687657" w:rsidRPr="00443146">
        <w:rPr>
          <w:rFonts w:eastAsia="Times New Roman" w:cstheme="minorHAnsi"/>
          <w:bCs/>
          <w:iCs/>
          <w:color w:val="000000" w:themeColor="text1"/>
          <w:kern w:val="36"/>
          <w:lang w:eastAsia="en-GB"/>
        </w:rPr>
        <w:t>2</w:t>
      </w:r>
    </w:p>
    <w:p w14:paraId="1F382B0C" w14:textId="5D486021" w:rsidR="00BE6AB6" w:rsidRPr="00443146" w:rsidRDefault="00D15C73" w:rsidP="006321A4">
      <w:pPr>
        <w:spacing w:after="0"/>
        <w:rPr>
          <w:rFonts w:eastAsia="Times New Roman" w:cstheme="minorHAnsi"/>
          <w:bCs/>
          <w:iCs/>
          <w:color w:val="000000" w:themeColor="text1"/>
          <w:kern w:val="36"/>
          <w:lang w:eastAsia="en-GB"/>
        </w:rPr>
      </w:pPr>
      <w:r w:rsidRPr="00443146">
        <w:rPr>
          <w:rFonts w:eastAsia="Times New Roman" w:cstheme="minorHAnsi"/>
          <w:bCs/>
          <w:iCs/>
          <w:color w:val="000000" w:themeColor="text1"/>
          <w:kern w:val="36"/>
          <w:lang w:eastAsia="en-GB"/>
        </w:rPr>
        <w:t xml:space="preserve">Appendix 4 – Current Staffing Vacancies </w:t>
      </w:r>
    </w:p>
    <w:p w14:paraId="1F382B0D" w14:textId="77777777" w:rsidR="00CE2C2B" w:rsidRPr="00443146" w:rsidRDefault="00CE2C2B" w:rsidP="006321A4">
      <w:pPr>
        <w:spacing w:after="0"/>
        <w:rPr>
          <w:rFonts w:eastAsia="Times New Roman" w:cstheme="minorHAnsi"/>
          <w:bCs/>
          <w:iCs/>
          <w:color w:val="000000" w:themeColor="text1"/>
          <w:kern w:val="36"/>
          <w:lang w:eastAsia="en-GB"/>
        </w:rPr>
      </w:pPr>
    </w:p>
    <w:p w14:paraId="1F382B0E" w14:textId="75EA086E" w:rsidR="00A46A93" w:rsidRDefault="00A46A93" w:rsidP="006321A4">
      <w:pPr>
        <w:spacing w:after="0"/>
        <w:rPr>
          <w:rFonts w:eastAsia="Times New Roman" w:cstheme="minorHAnsi"/>
          <w:bCs/>
          <w:iCs/>
          <w:color w:val="000000" w:themeColor="text1"/>
          <w:kern w:val="36"/>
          <w:lang w:eastAsia="en-GB"/>
        </w:rPr>
      </w:pPr>
    </w:p>
    <w:p w14:paraId="2E524D9C" w14:textId="26783802" w:rsidR="00A021C0" w:rsidRDefault="00A021C0" w:rsidP="006321A4">
      <w:pPr>
        <w:spacing w:after="0"/>
        <w:rPr>
          <w:rFonts w:eastAsia="Times New Roman" w:cstheme="minorHAnsi"/>
          <w:bCs/>
          <w:iCs/>
          <w:color w:val="000000" w:themeColor="text1"/>
          <w:kern w:val="36"/>
          <w:lang w:eastAsia="en-GB"/>
        </w:rPr>
      </w:pPr>
    </w:p>
    <w:p w14:paraId="6D097280" w14:textId="1E7A872C" w:rsidR="00A021C0" w:rsidRDefault="00A021C0" w:rsidP="006321A4">
      <w:pPr>
        <w:spacing w:after="0"/>
        <w:rPr>
          <w:rFonts w:eastAsia="Times New Roman" w:cstheme="minorHAnsi"/>
          <w:bCs/>
          <w:iCs/>
          <w:color w:val="000000" w:themeColor="text1"/>
          <w:kern w:val="36"/>
          <w:lang w:eastAsia="en-GB"/>
        </w:rPr>
      </w:pPr>
    </w:p>
    <w:p w14:paraId="5DA06166" w14:textId="6CC56BA8" w:rsidR="00A021C0" w:rsidRDefault="00A021C0" w:rsidP="006321A4">
      <w:pPr>
        <w:spacing w:after="0"/>
        <w:rPr>
          <w:rFonts w:eastAsia="Times New Roman" w:cstheme="minorHAnsi"/>
          <w:bCs/>
          <w:iCs/>
          <w:color w:val="000000" w:themeColor="text1"/>
          <w:kern w:val="36"/>
          <w:lang w:eastAsia="en-GB"/>
        </w:rPr>
      </w:pPr>
    </w:p>
    <w:p w14:paraId="6CBFF18F" w14:textId="77777777" w:rsidR="00A021C0" w:rsidRPr="00443146" w:rsidRDefault="00A021C0" w:rsidP="006321A4">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3950"/>
        <w:gridCol w:w="1369"/>
        <w:gridCol w:w="1081"/>
      </w:tblGrid>
      <w:tr w:rsidR="004B6223" w14:paraId="1F382B13" w14:textId="77777777" w:rsidTr="003042F6">
        <w:tc>
          <w:tcPr>
            <w:tcW w:w="2810" w:type="dxa"/>
            <w:shd w:val="clear" w:color="auto" w:fill="auto"/>
          </w:tcPr>
          <w:p w14:paraId="1F382B0F" w14:textId="77777777" w:rsidR="00D4431F" w:rsidRPr="00443146" w:rsidRDefault="00D15C73" w:rsidP="00D4431F">
            <w:pPr>
              <w:spacing w:line="240" w:lineRule="auto"/>
              <w:jc w:val="both"/>
              <w:rPr>
                <w:rFonts w:cstheme="minorHAnsi"/>
                <w:bCs/>
              </w:rPr>
            </w:pPr>
            <w:r w:rsidRPr="00443146">
              <w:rPr>
                <w:rFonts w:cstheme="minorHAnsi"/>
                <w:bCs/>
              </w:rPr>
              <w:t>Report Author:</w:t>
            </w:r>
          </w:p>
        </w:tc>
        <w:tc>
          <w:tcPr>
            <w:tcW w:w="3631" w:type="dxa"/>
          </w:tcPr>
          <w:p w14:paraId="1F382B10" w14:textId="77777777" w:rsidR="00D4431F" w:rsidRPr="00443146" w:rsidRDefault="00D15C73" w:rsidP="00D4431F">
            <w:pPr>
              <w:spacing w:line="240" w:lineRule="auto"/>
              <w:jc w:val="both"/>
              <w:rPr>
                <w:rFonts w:cstheme="minorHAnsi"/>
                <w:bCs/>
              </w:rPr>
            </w:pPr>
            <w:r w:rsidRPr="00443146">
              <w:rPr>
                <w:rFonts w:cstheme="minorHAnsi"/>
                <w:bCs/>
              </w:rPr>
              <w:t>Email:</w:t>
            </w:r>
          </w:p>
        </w:tc>
        <w:tc>
          <w:tcPr>
            <w:tcW w:w="1384" w:type="dxa"/>
            <w:shd w:val="clear" w:color="auto" w:fill="auto"/>
          </w:tcPr>
          <w:p w14:paraId="1F382B11" w14:textId="77777777" w:rsidR="00D4431F" w:rsidRPr="00443146" w:rsidRDefault="00D15C73" w:rsidP="00D4431F">
            <w:pPr>
              <w:spacing w:line="240" w:lineRule="auto"/>
              <w:jc w:val="both"/>
              <w:rPr>
                <w:rFonts w:cstheme="minorHAnsi"/>
                <w:bCs/>
              </w:rPr>
            </w:pPr>
            <w:r w:rsidRPr="00443146">
              <w:rPr>
                <w:rFonts w:cstheme="minorHAnsi"/>
                <w:bCs/>
              </w:rPr>
              <w:t>Telephone:</w:t>
            </w:r>
          </w:p>
        </w:tc>
        <w:tc>
          <w:tcPr>
            <w:tcW w:w="1083" w:type="dxa"/>
            <w:shd w:val="clear" w:color="auto" w:fill="auto"/>
          </w:tcPr>
          <w:p w14:paraId="1F382B12" w14:textId="77777777" w:rsidR="00D4431F" w:rsidRPr="00443146" w:rsidRDefault="00D15C73" w:rsidP="00D4431F">
            <w:pPr>
              <w:spacing w:line="240" w:lineRule="auto"/>
              <w:jc w:val="both"/>
              <w:rPr>
                <w:rFonts w:cstheme="minorHAnsi"/>
                <w:bCs/>
              </w:rPr>
            </w:pPr>
            <w:r w:rsidRPr="00443146">
              <w:rPr>
                <w:rFonts w:cstheme="minorHAnsi"/>
                <w:bCs/>
              </w:rPr>
              <w:t>Date:</w:t>
            </w:r>
          </w:p>
        </w:tc>
      </w:tr>
      <w:tr w:rsidR="004B6223" w14:paraId="1F382B1C" w14:textId="77777777" w:rsidTr="005D3635">
        <w:trPr>
          <w:trHeight w:val="934"/>
        </w:trPr>
        <w:tc>
          <w:tcPr>
            <w:tcW w:w="2810" w:type="dxa"/>
            <w:shd w:val="clear" w:color="auto" w:fill="auto"/>
          </w:tcPr>
          <w:p w14:paraId="1F382B14" w14:textId="77777777" w:rsidR="00D4431F" w:rsidRPr="00443146" w:rsidRDefault="00D15C73" w:rsidP="005D3635">
            <w:pPr>
              <w:spacing w:after="0" w:line="240" w:lineRule="auto"/>
              <w:rPr>
                <w:rFonts w:cstheme="minorHAnsi"/>
                <w:bCs/>
              </w:rPr>
            </w:pPr>
            <w:r w:rsidRPr="00443146">
              <w:rPr>
                <w:rFonts w:cstheme="minorHAnsi"/>
                <w:bCs/>
              </w:rPr>
              <w:t xml:space="preserve">Neil Halton (Principal Management Accountant), </w:t>
            </w:r>
          </w:p>
          <w:p w14:paraId="1F382B15" w14:textId="77777777" w:rsidR="004D61B3" w:rsidRPr="00443146" w:rsidRDefault="00D15C73" w:rsidP="005D3635">
            <w:pPr>
              <w:spacing w:after="0" w:line="240" w:lineRule="auto"/>
              <w:rPr>
                <w:rFonts w:cstheme="minorHAnsi"/>
                <w:bCs/>
              </w:rPr>
            </w:pPr>
            <w:r w:rsidRPr="00443146">
              <w:rPr>
                <w:rFonts w:cstheme="minorHAnsi"/>
                <w:bCs/>
              </w:rPr>
              <w:t xml:space="preserve">Hema </w:t>
            </w:r>
            <w:proofErr w:type="spellStart"/>
            <w:r w:rsidRPr="00443146">
              <w:rPr>
                <w:rFonts w:cstheme="minorHAnsi"/>
                <w:bCs/>
              </w:rPr>
              <w:t>Chevli</w:t>
            </w:r>
            <w:proofErr w:type="spellEnd"/>
            <w:r w:rsidRPr="00443146">
              <w:rPr>
                <w:rFonts w:cstheme="minorHAnsi"/>
                <w:bCs/>
              </w:rPr>
              <w:t xml:space="preserve"> (Senior Management Accountant)</w:t>
            </w:r>
          </w:p>
        </w:tc>
        <w:tc>
          <w:tcPr>
            <w:tcW w:w="3631" w:type="dxa"/>
          </w:tcPr>
          <w:p w14:paraId="1F382B16" w14:textId="77777777" w:rsidR="00830E2D" w:rsidRPr="00443146" w:rsidRDefault="00D15C73" w:rsidP="005D3635">
            <w:pPr>
              <w:spacing w:after="0" w:line="240" w:lineRule="auto"/>
              <w:jc w:val="both"/>
              <w:rPr>
                <w:rFonts w:cstheme="minorHAnsi"/>
                <w:bCs/>
              </w:rPr>
            </w:pPr>
            <w:r w:rsidRPr="00443146">
              <w:rPr>
                <w:rFonts w:cstheme="minorHAnsi"/>
                <w:bCs/>
              </w:rPr>
              <w:t>Neil.Halton@southribble.gov.uk</w:t>
            </w:r>
          </w:p>
          <w:p w14:paraId="1F382B17" w14:textId="77777777" w:rsidR="00133753" w:rsidRPr="00443146" w:rsidRDefault="00D15C73" w:rsidP="005D3635">
            <w:pPr>
              <w:spacing w:after="0" w:line="240" w:lineRule="auto"/>
              <w:jc w:val="both"/>
              <w:rPr>
                <w:rFonts w:cstheme="minorHAnsi"/>
                <w:bCs/>
              </w:rPr>
            </w:pPr>
            <w:r w:rsidRPr="00443146">
              <w:rPr>
                <w:rFonts w:cstheme="minorHAnsi"/>
                <w:bCs/>
              </w:rPr>
              <w:t>Hemangini.Chevli@</w:t>
            </w:r>
            <w:r w:rsidR="005C4BA2" w:rsidRPr="00443146">
              <w:rPr>
                <w:rFonts w:cstheme="minorHAnsi"/>
                <w:bCs/>
              </w:rPr>
              <w:t>southribble</w:t>
            </w:r>
            <w:r w:rsidRPr="00443146">
              <w:rPr>
                <w:rFonts w:cstheme="minorHAnsi"/>
                <w:bCs/>
              </w:rPr>
              <w:t>.gov.uk</w:t>
            </w:r>
          </w:p>
        </w:tc>
        <w:tc>
          <w:tcPr>
            <w:tcW w:w="1384" w:type="dxa"/>
            <w:shd w:val="clear" w:color="auto" w:fill="auto"/>
          </w:tcPr>
          <w:p w14:paraId="1F382B18" w14:textId="77777777" w:rsidR="00D4431F" w:rsidRPr="00443146" w:rsidRDefault="00D4431F" w:rsidP="005D3635">
            <w:pPr>
              <w:spacing w:after="0" w:line="240" w:lineRule="auto"/>
              <w:jc w:val="both"/>
              <w:rPr>
                <w:rFonts w:cstheme="minorHAnsi"/>
                <w:bCs/>
              </w:rPr>
            </w:pPr>
          </w:p>
        </w:tc>
        <w:tc>
          <w:tcPr>
            <w:tcW w:w="1083" w:type="dxa"/>
            <w:shd w:val="clear" w:color="auto" w:fill="auto"/>
          </w:tcPr>
          <w:p w14:paraId="1F382B19" w14:textId="7E8C51FE" w:rsidR="00D4431F" w:rsidRPr="00443146" w:rsidRDefault="00D15C73" w:rsidP="005D3635">
            <w:pPr>
              <w:spacing w:after="0" w:line="240" w:lineRule="auto"/>
              <w:jc w:val="both"/>
              <w:rPr>
                <w:rFonts w:cstheme="minorHAnsi"/>
                <w:bCs/>
              </w:rPr>
            </w:pPr>
            <w:r w:rsidRPr="00443146">
              <w:rPr>
                <w:rFonts w:cstheme="minorHAnsi"/>
                <w:bCs/>
              </w:rPr>
              <w:t>1</w:t>
            </w:r>
            <w:r w:rsidR="003E63DE">
              <w:rPr>
                <w:rFonts w:cstheme="minorHAnsi"/>
                <w:bCs/>
              </w:rPr>
              <w:t>7</w:t>
            </w:r>
            <w:r w:rsidR="00133753" w:rsidRPr="00443146">
              <w:rPr>
                <w:rFonts w:cstheme="minorHAnsi"/>
                <w:bCs/>
              </w:rPr>
              <w:t>/</w:t>
            </w:r>
            <w:r w:rsidR="00443146" w:rsidRPr="00443146">
              <w:rPr>
                <w:rFonts w:cstheme="minorHAnsi"/>
                <w:bCs/>
              </w:rPr>
              <w:t>10</w:t>
            </w:r>
            <w:r w:rsidR="00133753" w:rsidRPr="00443146">
              <w:rPr>
                <w:rFonts w:cstheme="minorHAnsi"/>
                <w:bCs/>
              </w:rPr>
              <w:t>/22</w:t>
            </w:r>
          </w:p>
          <w:p w14:paraId="1F382B1A" w14:textId="77777777" w:rsidR="00830E2D" w:rsidRPr="00443146" w:rsidRDefault="00830E2D" w:rsidP="005D3635">
            <w:pPr>
              <w:spacing w:after="0" w:line="240" w:lineRule="auto"/>
              <w:jc w:val="both"/>
              <w:rPr>
                <w:rFonts w:cstheme="minorHAnsi"/>
                <w:bCs/>
              </w:rPr>
            </w:pPr>
          </w:p>
          <w:p w14:paraId="1F382B1B" w14:textId="37F94569" w:rsidR="00830E2D" w:rsidRPr="005C4BA2" w:rsidRDefault="00830E2D" w:rsidP="005D3635">
            <w:pPr>
              <w:spacing w:after="0" w:line="240" w:lineRule="auto"/>
              <w:jc w:val="both"/>
              <w:rPr>
                <w:rFonts w:cstheme="minorHAnsi"/>
                <w:bCs/>
              </w:rPr>
            </w:pPr>
          </w:p>
        </w:tc>
      </w:tr>
    </w:tbl>
    <w:p w14:paraId="1F382B1D" w14:textId="77777777" w:rsidR="0025620C" w:rsidRPr="00BE6AB6" w:rsidRDefault="0025620C" w:rsidP="005D3635">
      <w:pPr>
        <w:rPr>
          <w:sz w:val="10"/>
          <w:szCs w:val="10"/>
          <w:lang w:val="en-US"/>
        </w:rPr>
      </w:pPr>
    </w:p>
    <w:sectPr w:rsidR="0025620C" w:rsidRPr="00BE6AB6" w:rsidSect="00742F3F">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0733" w14:textId="77777777" w:rsidR="000833F1" w:rsidRDefault="00D15C73">
      <w:pPr>
        <w:spacing w:after="0" w:line="240" w:lineRule="auto"/>
      </w:pPr>
      <w:r>
        <w:separator/>
      </w:r>
    </w:p>
  </w:endnote>
  <w:endnote w:type="continuationSeparator" w:id="0">
    <w:p w14:paraId="08B050E4" w14:textId="77777777" w:rsidR="000833F1" w:rsidRDefault="00D1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EAD12" w14:textId="77777777" w:rsidR="000833F1" w:rsidRDefault="00D15C73">
      <w:pPr>
        <w:spacing w:after="0" w:line="240" w:lineRule="auto"/>
      </w:pPr>
      <w:r>
        <w:separator/>
      </w:r>
    </w:p>
  </w:footnote>
  <w:footnote w:type="continuationSeparator" w:id="0">
    <w:p w14:paraId="67E6DFA3" w14:textId="77777777" w:rsidR="000833F1" w:rsidRDefault="00D15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2B20" w14:textId="77777777" w:rsidR="00802089" w:rsidRDefault="00802089">
    <w:pPr>
      <w:pStyle w:val="Header"/>
    </w:pPr>
  </w:p>
  <w:p w14:paraId="1F382B21" w14:textId="77777777" w:rsidR="00802089" w:rsidRDefault="00802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B06"/>
    <w:multiLevelType w:val="hybridMultilevel"/>
    <w:tmpl w:val="26C22AB6"/>
    <w:lvl w:ilvl="0" w:tplc="8A100B86">
      <w:start w:val="1"/>
      <w:numFmt w:val="bullet"/>
      <w:lvlText w:val=""/>
      <w:lvlJc w:val="left"/>
      <w:pPr>
        <w:ind w:left="1080" w:hanging="360"/>
      </w:pPr>
      <w:rPr>
        <w:rFonts w:ascii="Symbol" w:hAnsi="Symbol" w:hint="default"/>
      </w:rPr>
    </w:lvl>
    <w:lvl w:ilvl="1" w:tplc="7BDE98E0" w:tentative="1">
      <w:start w:val="1"/>
      <w:numFmt w:val="bullet"/>
      <w:lvlText w:val="o"/>
      <w:lvlJc w:val="left"/>
      <w:pPr>
        <w:ind w:left="1800" w:hanging="360"/>
      </w:pPr>
      <w:rPr>
        <w:rFonts w:ascii="Courier New" w:hAnsi="Courier New" w:cs="Courier New" w:hint="default"/>
      </w:rPr>
    </w:lvl>
    <w:lvl w:ilvl="2" w:tplc="6980A9DA" w:tentative="1">
      <w:start w:val="1"/>
      <w:numFmt w:val="bullet"/>
      <w:lvlText w:val=""/>
      <w:lvlJc w:val="left"/>
      <w:pPr>
        <w:ind w:left="2520" w:hanging="360"/>
      </w:pPr>
      <w:rPr>
        <w:rFonts w:ascii="Wingdings" w:hAnsi="Wingdings" w:hint="default"/>
      </w:rPr>
    </w:lvl>
    <w:lvl w:ilvl="3" w:tplc="82207D92" w:tentative="1">
      <w:start w:val="1"/>
      <w:numFmt w:val="bullet"/>
      <w:lvlText w:val=""/>
      <w:lvlJc w:val="left"/>
      <w:pPr>
        <w:ind w:left="3240" w:hanging="360"/>
      </w:pPr>
      <w:rPr>
        <w:rFonts w:ascii="Symbol" w:hAnsi="Symbol" w:hint="default"/>
      </w:rPr>
    </w:lvl>
    <w:lvl w:ilvl="4" w:tplc="ACFA8258" w:tentative="1">
      <w:start w:val="1"/>
      <w:numFmt w:val="bullet"/>
      <w:lvlText w:val="o"/>
      <w:lvlJc w:val="left"/>
      <w:pPr>
        <w:ind w:left="3960" w:hanging="360"/>
      </w:pPr>
      <w:rPr>
        <w:rFonts w:ascii="Courier New" w:hAnsi="Courier New" w:cs="Courier New" w:hint="default"/>
      </w:rPr>
    </w:lvl>
    <w:lvl w:ilvl="5" w:tplc="EBF23248" w:tentative="1">
      <w:start w:val="1"/>
      <w:numFmt w:val="bullet"/>
      <w:lvlText w:val=""/>
      <w:lvlJc w:val="left"/>
      <w:pPr>
        <w:ind w:left="4680" w:hanging="360"/>
      </w:pPr>
      <w:rPr>
        <w:rFonts w:ascii="Wingdings" w:hAnsi="Wingdings" w:hint="default"/>
      </w:rPr>
    </w:lvl>
    <w:lvl w:ilvl="6" w:tplc="46209722" w:tentative="1">
      <w:start w:val="1"/>
      <w:numFmt w:val="bullet"/>
      <w:lvlText w:val=""/>
      <w:lvlJc w:val="left"/>
      <w:pPr>
        <w:ind w:left="5400" w:hanging="360"/>
      </w:pPr>
      <w:rPr>
        <w:rFonts w:ascii="Symbol" w:hAnsi="Symbol" w:hint="default"/>
      </w:rPr>
    </w:lvl>
    <w:lvl w:ilvl="7" w:tplc="9118DAA2" w:tentative="1">
      <w:start w:val="1"/>
      <w:numFmt w:val="bullet"/>
      <w:lvlText w:val="o"/>
      <w:lvlJc w:val="left"/>
      <w:pPr>
        <w:ind w:left="6120" w:hanging="360"/>
      </w:pPr>
      <w:rPr>
        <w:rFonts w:ascii="Courier New" w:hAnsi="Courier New" w:cs="Courier New" w:hint="default"/>
      </w:rPr>
    </w:lvl>
    <w:lvl w:ilvl="8" w:tplc="1C5A3302" w:tentative="1">
      <w:start w:val="1"/>
      <w:numFmt w:val="bullet"/>
      <w:lvlText w:val=""/>
      <w:lvlJc w:val="left"/>
      <w:pPr>
        <w:ind w:left="6840" w:hanging="360"/>
      </w:pPr>
      <w:rPr>
        <w:rFonts w:ascii="Wingdings" w:hAnsi="Wingdings" w:hint="default"/>
      </w:rPr>
    </w:lvl>
  </w:abstractNum>
  <w:abstractNum w:abstractNumId="1" w15:restartNumberingAfterBreak="0">
    <w:nsid w:val="17FD6D32"/>
    <w:multiLevelType w:val="hybridMultilevel"/>
    <w:tmpl w:val="7780F716"/>
    <w:lvl w:ilvl="0" w:tplc="CC824E4E">
      <w:start w:val="1"/>
      <w:numFmt w:val="bullet"/>
      <w:lvlText w:val=""/>
      <w:lvlJc w:val="left"/>
      <w:pPr>
        <w:ind w:left="720" w:hanging="360"/>
      </w:pPr>
      <w:rPr>
        <w:rFonts w:ascii="Symbol" w:hAnsi="Symbol" w:hint="default"/>
      </w:rPr>
    </w:lvl>
    <w:lvl w:ilvl="1" w:tplc="607CFF2A" w:tentative="1">
      <w:start w:val="1"/>
      <w:numFmt w:val="bullet"/>
      <w:lvlText w:val="o"/>
      <w:lvlJc w:val="left"/>
      <w:pPr>
        <w:ind w:left="1440" w:hanging="360"/>
      </w:pPr>
      <w:rPr>
        <w:rFonts w:ascii="Courier New" w:hAnsi="Courier New" w:cs="Courier New" w:hint="default"/>
      </w:rPr>
    </w:lvl>
    <w:lvl w:ilvl="2" w:tplc="8C56624A" w:tentative="1">
      <w:start w:val="1"/>
      <w:numFmt w:val="bullet"/>
      <w:lvlText w:val=""/>
      <w:lvlJc w:val="left"/>
      <w:pPr>
        <w:ind w:left="2160" w:hanging="360"/>
      </w:pPr>
      <w:rPr>
        <w:rFonts w:ascii="Wingdings" w:hAnsi="Wingdings" w:hint="default"/>
      </w:rPr>
    </w:lvl>
    <w:lvl w:ilvl="3" w:tplc="34ECB96A" w:tentative="1">
      <w:start w:val="1"/>
      <w:numFmt w:val="bullet"/>
      <w:lvlText w:val=""/>
      <w:lvlJc w:val="left"/>
      <w:pPr>
        <w:ind w:left="2880" w:hanging="360"/>
      </w:pPr>
      <w:rPr>
        <w:rFonts w:ascii="Symbol" w:hAnsi="Symbol" w:hint="default"/>
      </w:rPr>
    </w:lvl>
    <w:lvl w:ilvl="4" w:tplc="AC3874CA" w:tentative="1">
      <w:start w:val="1"/>
      <w:numFmt w:val="bullet"/>
      <w:lvlText w:val="o"/>
      <w:lvlJc w:val="left"/>
      <w:pPr>
        <w:ind w:left="3600" w:hanging="360"/>
      </w:pPr>
      <w:rPr>
        <w:rFonts w:ascii="Courier New" w:hAnsi="Courier New" w:cs="Courier New" w:hint="default"/>
      </w:rPr>
    </w:lvl>
    <w:lvl w:ilvl="5" w:tplc="F0F8E934" w:tentative="1">
      <w:start w:val="1"/>
      <w:numFmt w:val="bullet"/>
      <w:lvlText w:val=""/>
      <w:lvlJc w:val="left"/>
      <w:pPr>
        <w:ind w:left="4320" w:hanging="360"/>
      </w:pPr>
      <w:rPr>
        <w:rFonts w:ascii="Wingdings" w:hAnsi="Wingdings" w:hint="default"/>
      </w:rPr>
    </w:lvl>
    <w:lvl w:ilvl="6" w:tplc="2112254C" w:tentative="1">
      <w:start w:val="1"/>
      <w:numFmt w:val="bullet"/>
      <w:lvlText w:val=""/>
      <w:lvlJc w:val="left"/>
      <w:pPr>
        <w:ind w:left="5040" w:hanging="360"/>
      </w:pPr>
      <w:rPr>
        <w:rFonts w:ascii="Symbol" w:hAnsi="Symbol" w:hint="default"/>
      </w:rPr>
    </w:lvl>
    <w:lvl w:ilvl="7" w:tplc="38D0D990" w:tentative="1">
      <w:start w:val="1"/>
      <w:numFmt w:val="bullet"/>
      <w:lvlText w:val="o"/>
      <w:lvlJc w:val="left"/>
      <w:pPr>
        <w:ind w:left="5760" w:hanging="360"/>
      </w:pPr>
      <w:rPr>
        <w:rFonts w:ascii="Courier New" w:hAnsi="Courier New" w:cs="Courier New" w:hint="default"/>
      </w:rPr>
    </w:lvl>
    <w:lvl w:ilvl="8" w:tplc="1FAC6514" w:tentative="1">
      <w:start w:val="1"/>
      <w:numFmt w:val="bullet"/>
      <w:lvlText w:val=""/>
      <w:lvlJc w:val="left"/>
      <w:pPr>
        <w:ind w:left="6480" w:hanging="360"/>
      </w:pPr>
      <w:rPr>
        <w:rFonts w:ascii="Wingdings" w:hAnsi="Wingdings" w:hint="default"/>
      </w:rPr>
    </w:lvl>
  </w:abstractNum>
  <w:abstractNum w:abstractNumId="2" w15:restartNumberingAfterBreak="0">
    <w:nsid w:val="24C00C6E"/>
    <w:multiLevelType w:val="hybridMultilevel"/>
    <w:tmpl w:val="5EC8A9EA"/>
    <w:lvl w:ilvl="0" w:tplc="2B3047C2">
      <w:start w:val="1"/>
      <w:numFmt w:val="bullet"/>
      <w:lvlText w:val=""/>
      <w:lvlJc w:val="left"/>
      <w:pPr>
        <w:ind w:left="720" w:hanging="360"/>
      </w:pPr>
      <w:rPr>
        <w:rFonts w:ascii="Symbol" w:hAnsi="Symbol" w:hint="default"/>
      </w:rPr>
    </w:lvl>
    <w:lvl w:ilvl="1" w:tplc="699AC108" w:tentative="1">
      <w:start w:val="1"/>
      <w:numFmt w:val="bullet"/>
      <w:lvlText w:val="o"/>
      <w:lvlJc w:val="left"/>
      <w:pPr>
        <w:ind w:left="1440" w:hanging="360"/>
      </w:pPr>
      <w:rPr>
        <w:rFonts w:ascii="Courier New" w:hAnsi="Courier New" w:cs="Courier New" w:hint="default"/>
      </w:rPr>
    </w:lvl>
    <w:lvl w:ilvl="2" w:tplc="F5F08E2E" w:tentative="1">
      <w:start w:val="1"/>
      <w:numFmt w:val="bullet"/>
      <w:lvlText w:val=""/>
      <w:lvlJc w:val="left"/>
      <w:pPr>
        <w:ind w:left="2160" w:hanging="360"/>
      </w:pPr>
      <w:rPr>
        <w:rFonts w:ascii="Wingdings" w:hAnsi="Wingdings" w:hint="default"/>
      </w:rPr>
    </w:lvl>
    <w:lvl w:ilvl="3" w:tplc="2390B472" w:tentative="1">
      <w:start w:val="1"/>
      <w:numFmt w:val="bullet"/>
      <w:lvlText w:val=""/>
      <w:lvlJc w:val="left"/>
      <w:pPr>
        <w:ind w:left="2880" w:hanging="360"/>
      </w:pPr>
      <w:rPr>
        <w:rFonts w:ascii="Symbol" w:hAnsi="Symbol" w:hint="default"/>
      </w:rPr>
    </w:lvl>
    <w:lvl w:ilvl="4" w:tplc="FFBA1730" w:tentative="1">
      <w:start w:val="1"/>
      <w:numFmt w:val="bullet"/>
      <w:lvlText w:val="o"/>
      <w:lvlJc w:val="left"/>
      <w:pPr>
        <w:ind w:left="3600" w:hanging="360"/>
      </w:pPr>
      <w:rPr>
        <w:rFonts w:ascii="Courier New" w:hAnsi="Courier New" w:cs="Courier New" w:hint="default"/>
      </w:rPr>
    </w:lvl>
    <w:lvl w:ilvl="5" w:tplc="E4808F7A" w:tentative="1">
      <w:start w:val="1"/>
      <w:numFmt w:val="bullet"/>
      <w:lvlText w:val=""/>
      <w:lvlJc w:val="left"/>
      <w:pPr>
        <w:ind w:left="4320" w:hanging="360"/>
      </w:pPr>
      <w:rPr>
        <w:rFonts w:ascii="Wingdings" w:hAnsi="Wingdings" w:hint="default"/>
      </w:rPr>
    </w:lvl>
    <w:lvl w:ilvl="6" w:tplc="D1D6A808" w:tentative="1">
      <w:start w:val="1"/>
      <w:numFmt w:val="bullet"/>
      <w:lvlText w:val=""/>
      <w:lvlJc w:val="left"/>
      <w:pPr>
        <w:ind w:left="5040" w:hanging="360"/>
      </w:pPr>
      <w:rPr>
        <w:rFonts w:ascii="Symbol" w:hAnsi="Symbol" w:hint="default"/>
      </w:rPr>
    </w:lvl>
    <w:lvl w:ilvl="7" w:tplc="E51AC38C" w:tentative="1">
      <w:start w:val="1"/>
      <w:numFmt w:val="bullet"/>
      <w:lvlText w:val="o"/>
      <w:lvlJc w:val="left"/>
      <w:pPr>
        <w:ind w:left="5760" w:hanging="360"/>
      </w:pPr>
      <w:rPr>
        <w:rFonts w:ascii="Courier New" w:hAnsi="Courier New" w:cs="Courier New" w:hint="default"/>
      </w:rPr>
    </w:lvl>
    <w:lvl w:ilvl="8" w:tplc="7302A758" w:tentative="1">
      <w:start w:val="1"/>
      <w:numFmt w:val="bullet"/>
      <w:lvlText w:val=""/>
      <w:lvlJc w:val="left"/>
      <w:pPr>
        <w:ind w:left="6480" w:hanging="360"/>
      </w:pPr>
      <w:rPr>
        <w:rFonts w:ascii="Wingdings" w:hAnsi="Wingdings" w:hint="default"/>
      </w:rPr>
    </w:lvl>
  </w:abstractNum>
  <w:abstractNum w:abstractNumId="3" w15:restartNumberingAfterBreak="0">
    <w:nsid w:val="2D682B4B"/>
    <w:multiLevelType w:val="hybridMultilevel"/>
    <w:tmpl w:val="27D0AF2A"/>
    <w:lvl w:ilvl="0" w:tplc="C09827CA">
      <w:start w:val="1"/>
      <w:numFmt w:val="bullet"/>
      <w:lvlText w:val=""/>
      <w:lvlJc w:val="left"/>
      <w:pPr>
        <w:ind w:left="990" w:hanging="360"/>
      </w:pPr>
      <w:rPr>
        <w:rFonts w:ascii="Symbol" w:hAnsi="Symbol" w:hint="default"/>
      </w:rPr>
    </w:lvl>
    <w:lvl w:ilvl="1" w:tplc="B284FCAA" w:tentative="1">
      <w:start w:val="1"/>
      <w:numFmt w:val="bullet"/>
      <w:lvlText w:val="o"/>
      <w:lvlJc w:val="left"/>
      <w:pPr>
        <w:ind w:left="1710" w:hanging="360"/>
      </w:pPr>
      <w:rPr>
        <w:rFonts w:ascii="Courier New" w:hAnsi="Courier New" w:cs="Courier New" w:hint="default"/>
      </w:rPr>
    </w:lvl>
    <w:lvl w:ilvl="2" w:tplc="A94E97E2" w:tentative="1">
      <w:start w:val="1"/>
      <w:numFmt w:val="bullet"/>
      <w:lvlText w:val=""/>
      <w:lvlJc w:val="left"/>
      <w:pPr>
        <w:ind w:left="2430" w:hanging="360"/>
      </w:pPr>
      <w:rPr>
        <w:rFonts w:ascii="Wingdings" w:hAnsi="Wingdings" w:hint="default"/>
      </w:rPr>
    </w:lvl>
    <w:lvl w:ilvl="3" w:tplc="362A77C2" w:tentative="1">
      <w:start w:val="1"/>
      <w:numFmt w:val="bullet"/>
      <w:lvlText w:val=""/>
      <w:lvlJc w:val="left"/>
      <w:pPr>
        <w:ind w:left="3150" w:hanging="360"/>
      </w:pPr>
      <w:rPr>
        <w:rFonts w:ascii="Symbol" w:hAnsi="Symbol" w:hint="default"/>
      </w:rPr>
    </w:lvl>
    <w:lvl w:ilvl="4" w:tplc="D2E2A674" w:tentative="1">
      <w:start w:val="1"/>
      <w:numFmt w:val="bullet"/>
      <w:lvlText w:val="o"/>
      <w:lvlJc w:val="left"/>
      <w:pPr>
        <w:ind w:left="3870" w:hanging="360"/>
      </w:pPr>
      <w:rPr>
        <w:rFonts w:ascii="Courier New" w:hAnsi="Courier New" w:cs="Courier New" w:hint="default"/>
      </w:rPr>
    </w:lvl>
    <w:lvl w:ilvl="5" w:tplc="2264C65A" w:tentative="1">
      <w:start w:val="1"/>
      <w:numFmt w:val="bullet"/>
      <w:lvlText w:val=""/>
      <w:lvlJc w:val="left"/>
      <w:pPr>
        <w:ind w:left="4590" w:hanging="360"/>
      </w:pPr>
      <w:rPr>
        <w:rFonts w:ascii="Wingdings" w:hAnsi="Wingdings" w:hint="default"/>
      </w:rPr>
    </w:lvl>
    <w:lvl w:ilvl="6" w:tplc="ED44FB90" w:tentative="1">
      <w:start w:val="1"/>
      <w:numFmt w:val="bullet"/>
      <w:lvlText w:val=""/>
      <w:lvlJc w:val="left"/>
      <w:pPr>
        <w:ind w:left="5310" w:hanging="360"/>
      </w:pPr>
      <w:rPr>
        <w:rFonts w:ascii="Symbol" w:hAnsi="Symbol" w:hint="default"/>
      </w:rPr>
    </w:lvl>
    <w:lvl w:ilvl="7" w:tplc="78E20C64" w:tentative="1">
      <w:start w:val="1"/>
      <w:numFmt w:val="bullet"/>
      <w:lvlText w:val="o"/>
      <w:lvlJc w:val="left"/>
      <w:pPr>
        <w:ind w:left="6030" w:hanging="360"/>
      </w:pPr>
      <w:rPr>
        <w:rFonts w:ascii="Courier New" w:hAnsi="Courier New" w:cs="Courier New" w:hint="default"/>
      </w:rPr>
    </w:lvl>
    <w:lvl w:ilvl="8" w:tplc="BD34FEDA" w:tentative="1">
      <w:start w:val="1"/>
      <w:numFmt w:val="bullet"/>
      <w:lvlText w:val=""/>
      <w:lvlJc w:val="left"/>
      <w:pPr>
        <w:ind w:left="6750" w:hanging="360"/>
      </w:pPr>
      <w:rPr>
        <w:rFonts w:ascii="Wingdings" w:hAnsi="Wingdings" w:hint="default"/>
      </w:rPr>
    </w:lvl>
  </w:abstractNum>
  <w:abstractNum w:abstractNumId="4" w15:restartNumberingAfterBreak="0">
    <w:nsid w:val="394F3BB1"/>
    <w:multiLevelType w:val="hybridMultilevel"/>
    <w:tmpl w:val="C032B91A"/>
    <w:lvl w:ilvl="0" w:tplc="3ABA6F40">
      <w:start w:val="1"/>
      <w:numFmt w:val="bullet"/>
      <w:lvlText w:val=""/>
      <w:lvlJc w:val="left"/>
      <w:pPr>
        <w:ind w:left="720" w:hanging="360"/>
      </w:pPr>
      <w:rPr>
        <w:rFonts w:ascii="Symbol" w:hAnsi="Symbol" w:hint="default"/>
      </w:rPr>
    </w:lvl>
    <w:lvl w:ilvl="1" w:tplc="46E4EFAA" w:tentative="1">
      <w:start w:val="1"/>
      <w:numFmt w:val="bullet"/>
      <w:lvlText w:val="o"/>
      <w:lvlJc w:val="left"/>
      <w:pPr>
        <w:ind w:left="1440" w:hanging="360"/>
      </w:pPr>
      <w:rPr>
        <w:rFonts w:ascii="Courier New" w:hAnsi="Courier New" w:cs="Courier New" w:hint="default"/>
      </w:rPr>
    </w:lvl>
    <w:lvl w:ilvl="2" w:tplc="EF867D84" w:tentative="1">
      <w:start w:val="1"/>
      <w:numFmt w:val="bullet"/>
      <w:lvlText w:val=""/>
      <w:lvlJc w:val="left"/>
      <w:pPr>
        <w:ind w:left="2160" w:hanging="360"/>
      </w:pPr>
      <w:rPr>
        <w:rFonts w:ascii="Wingdings" w:hAnsi="Wingdings" w:hint="default"/>
      </w:rPr>
    </w:lvl>
    <w:lvl w:ilvl="3" w:tplc="C4548098" w:tentative="1">
      <w:start w:val="1"/>
      <w:numFmt w:val="bullet"/>
      <w:lvlText w:val=""/>
      <w:lvlJc w:val="left"/>
      <w:pPr>
        <w:ind w:left="2880" w:hanging="360"/>
      </w:pPr>
      <w:rPr>
        <w:rFonts w:ascii="Symbol" w:hAnsi="Symbol" w:hint="default"/>
      </w:rPr>
    </w:lvl>
    <w:lvl w:ilvl="4" w:tplc="CFDA55A8" w:tentative="1">
      <w:start w:val="1"/>
      <w:numFmt w:val="bullet"/>
      <w:lvlText w:val="o"/>
      <w:lvlJc w:val="left"/>
      <w:pPr>
        <w:ind w:left="3600" w:hanging="360"/>
      </w:pPr>
      <w:rPr>
        <w:rFonts w:ascii="Courier New" w:hAnsi="Courier New" w:cs="Courier New" w:hint="default"/>
      </w:rPr>
    </w:lvl>
    <w:lvl w:ilvl="5" w:tplc="68CE023A" w:tentative="1">
      <w:start w:val="1"/>
      <w:numFmt w:val="bullet"/>
      <w:lvlText w:val=""/>
      <w:lvlJc w:val="left"/>
      <w:pPr>
        <w:ind w:left="4320" w:hanging="360"/>
      </w:pPr>
      <w:rPr>
        <w:rFonts w:ascii="Wingdings" w:hAnsi="Wingdings" w:hint="default"/>
      </w:rPr>
    </w:lvl>
    <w:lvl w:ilvl="6" w:tplc="C3D8A792" w:tentative="1">
      <w:start w:val="1"/>
      <w:numFmt w:val="bullet"/>
      <w:lvlText w:val=""/>
      <w:lvlJc w:val="left"/>
      <w:pPr>
        <w:ind w:left="5040" w:hanging="360"/>
      </w:pPr>
      <w:rPr>
        <w:rFonts w:ascii="Symbol" w:hAnsi="Symbol" w:hint="default"/>
      </w:rPr>
    </w:lvl>
    <w:lvl w:ilvl="7" w:tplc="38BACB54" w:tentative="1">
      <w:start w:val="1"/>
      <w:numFmt w:val="bullet"/>
      <w:lvlText w:val="o"/>
      <w:lvlJc w:val="left"/>
      <w:pPr>
        <w:ind w:left="5760" w:hanging="360"/>
      </w:pPr>
      <w:rPr>
        <w:rFonts w:ascii="Courier New" w:hAnsi="Courier New" w:cs="Courier New" w:hint="default"/>
      </w:rPr>
    </w:lvl>
    <w:lvl w:ilvl="8" w:tplc="FE886748" w:tentative="1">
      <w:start w:val="1"/>
      <w:numFmt w:val="bullet"/>
      <w:lvlText w:val=""/>
      <w:lvlJc w:val="left"/>
      <w:pPr>
        <w:ind w:left="6480" w:hanging="360"/>
      </w:pPr>
      <w:rPr>
        <w:rFonts w:ascii="Wingdings" w:hAnsi="Wingdings" w:hint="default"/>
      </w:rPr>
    </w:lvl>
  </w:abstractNum>
  <w:abstractNum w:abstractNumId="5" w15:restartNumberingAfterBreak="0">
    <w:nsid w:val="3A9F2A64"/>
    <w:multiLevelType w:val="hybridMultilevel"/>
    <w:tmpl w:val="EB76C7C4"/>
    <w:lvl w:ilvl="0" w:tplc="ABF095B0">
      <w:start w:val="1"/>
      <w:numFmt w:val="bullet"/>
      <w:lvlText w:val=""/>
      <w:lvlJc w:val="left"/>
      <w:pPr>
        <w:ind w:left="720" w:hanging="360"/>
      </w:pPr>
      <w:rPr>
        <w:rFonts w:ascii="Symbol" w:hAnsi="Symbol" w:hint="default"/>
      </w:rPr>
    </w:lvl>
    <w:lvl w:ilvl="1" w:tplc="F0D23B5E" w:tentative="1">
      <w:start w:val="1"/>
      <w:numFmt w:val="bullet"/>
      <w:lvlText w:val="o"/>
      <w:lvlJc w:val="left"/>
      <w:pPr>
        <w:ind w:left="1440" w:hanging="360"/>
      </w:pPr>
      <w:rPr>
        <w:rFonts w:ascii="Courier New" w:hAnsi="Courier New" w:cs="Courier New" w:hint="default"/>
      </w:rPr>
    </w:lvl>
    <w:lvl w:ilvl="2" w:tplc="F9608294" w:tentative="1">
      <w:start w:val="1"/>
      <w:numFmt w:val="bullet"/>
      <w:lvlText w:val=""/>
      <w:lvlJc w:val="left"/>
      <w:pPr>
        <w:ind w:left="2160" w:hanging="360"/>
      </w:pPr>
      <w:rPr>
        <w:rFonts w:ascii="Wingdings" w:hAnsi="Wingdings" w:hint="default"/>
      </w:rPr>
    </w:lvl>
    <w:lvl w:ilvl="3" w:tplc="075A81B8" w:tentative="1">
      <w:start w:val="1"/>
      <w:numFmt w:val="bullet"/>
      <w:lvlText w:val=""/>
      <w:lvlJc w:val="left"/>
      <w:pPr>
        <w:ind w:left="2880" w:hanging="360"/>
      </w:pPr>
      <w:rPr>
        <w:rFonts w:ascii="Symbol" w:hAnsi="Symbol" w:hint="default"/>
      </w:rPr>
    </w:lvl>
    <w:lvl w:ilvl="4" w:tplc="DB5853AE" w:tentative="1">
      <w:start w:val="1"/>
      <w:numFmt w:val="bullet"/>
      <w:lvlText w:val="o"/>
      <w:lvlJc w:val="left"/>
      <w:pPr>
        <w:ind w:left="3600" w:hanging="360"/>
      </w:pPr>
      <w:rPr>
        <w:rFonts w:ascii="Courier New" w:hAnsi="Courier New" w:cs="Courier New" w:hint="default"/>
      </w:rPr>
    </w:lvl>
    <w:lvl w:ilvl="5" w:tplc="C15C84F4" w:tentative="1">
      <w:start w:val="1"/>
      <w:numFmt w:val="bullet"/>
      <w:lvlText w:val=""/>
      <w:lvlJc w:val="left"/>
      <w:pPr>
        <w:ind w:left="4320" w:hanging="360"/>
      </w:pPr>
      <w:rPr>
        <w:rFonts w:ascii="Wingdings" w:hAnsi="Wingdings" w:hint="default"/>
      </w:rPr>
    </w:lvl>
    <w:lvl w:ilvl="6" w:tplc="1D92AA84" w:tentative="1">
      <w:start w:val="1"/>
      <w:numFmt w:val="bullet"/>
      <w:lvlText w:val=""/>
      <w:lvlJc w:val="left"/>
      <w:pPr>
        <w:ind w:left="5040" w:hanging="360"/>
      </w:pPr>
      <w:rPr>
        <w:rFonts w:ascii="Symbol" w:hAnsi="Symbol" w:hint="default"/>
      </w:rPr>
    </w:lvl>
    <w:lvl w:ilvl="7" w:tplc="FC8E56CA" w:tentative="1">
      <w:start w:val="1"/>
      <w:numFmt w:val="bullet"/>
      <w:lvlText w:val="o"/>
      <w:lvlJc w:val="left"/>
      <w:pPr>
        <w:ind w:left="5760" w:hanging="360"/>
      </w:pPr>
      <w:rPr>
        <w:rFonts w:ascii="Courier New" w:hAnsi="Courier New" w:cs="Courier New" w:hint="default"/>
      </w:rPr>
    </w:lvl>
    <w:lvl w:ilvl="8" w:tplc="F49A3F6C" w:tentative="1">
      <w:start w:val="1"/>
      <w:numFmt w:val="bullet"/>
      <w:lvlText w:val=""/>
      <w:lvlJc w:val="left"/>
      <w:pPr>
        <w:ind w:left="6480" w:hanging="360"/>
      </w:pPr>
      <w:rPr>
        <w:rFonts w:ascii="Wingdings" w:hAnsi="Wingdings" w:hint="default"/>
      </w:rPr>
    </w:lvl>
  </w:abstractNum>
  <w:abstractNum w:abstractNumId="6" w15:restartNumberingAfterBreak="0">
    <w:nsid w:val="3B0324D4"/>
    <w:multiLevelType w:val="hybridMultilevel"/>
    <w:tmpl w:val="0CE2B5E6"/>
    <w:lvl w:ilvl="0" w:tplc="C68ED3BA">
      <w:start w:val="1"/>
      <w:numFmt w:val="bullet"/>
      <w:lvlText w:val=""/>
      <w:lvlJc w:val="left"/>
      <w:pPr>
        <w:ind w:left="720" w:hanging="360"/>
      </w:pPr>
      <w:rPr>
        <w:rFonts w:ascii="Symbol" w:hAnsi="Symbol" w:hint="default"/>
        <w:color w:val="7FC444"/>
      </w:rPr>
    </w:lvl>
    <w:lvl w:ilvl="1" w:tplc="1B74A2C6" w:tentative="1">
      <w:start w:val="1"/>
      <w:numFmt w:val="bullet"/>
      <w:lvlText w:val="o"/>
      <w:lvlJc w:val="left"/>
      <w:pPr>
        <w:ind w:left="1800" w:hanging="360"/>
      </w:pPr>
      <w:rPr>
        <w:rFonts w:ascii="Courier New" w:hAnsi="Courier New" w:cs="Courier New" w:hint="default"/>
      </w:rPr>
    </w:lvl>
    <w:lvl w:ilvl="2" w:tplc="08A05F9C" w:tentative="1">
      <w:start w:val="1"/>
      <w:numFmt w:val="bullet"/>
      <w:lvlText w:val=""/>
      <w:lvlJc w:val="left"/>
      <w:pPr>
        <w:ind w:left="2520" w:hanging="360"/>
      </w:pPr>
      <w:rPr>
        <w:rFonts w:ascii="Wingdings" w:hAnsi="Wingdings" w:hint="default"/>
      </w:rPr>
    </w:lvl>
    <w:lvl w:ilvl="3" w:tplc="47B8E358" w:tentative="1">
      <w:start w:val="1"/>
      <w:numFmt w:val="bullet"/>
      <w:lvlText w:val=""/>
      <w:lvlJc w:val="left"/>
      <w:pPr>
        <w:ind w:left="3240" w:hanging="360"/>
      </w:pPr>
      <w:rPr>
        <w:rFonts w:ascii="Symbol" w:hAnsi="Symbol" w:hint="default"/>
      </w:rPr>
    </w:lvl>
    <w:lvl w:ilvl="4" w:tplc="3CD403FA" w:tentative="1">
      <w:start w:val="1"/>
      <w:numFmt w:val="bullet"/>
      <w:lvlText w:val="o"/>
      <w:lvlJc w:val="left"/>
      <w:pPr>
        <w:ind w:left="3960" w:hanging="360"/>
      </w:pPr>
      <w:rPr>
        <w:rFonts w:ascii="Courier New" w:hAnsi="Courier New" w:cs="Courier New" w:hint="default"/>
      </w:rPr>
    </w:lvl>
    <w:lvl w:ilvl="5" w:tplc="E7EE426A" w:tentative="1">
      <w:start w:val="1"/>
      <w:numFmt w:val="bullet"/>
      <w:lvlText w:val=""/>
      <w:lvlJc w:val="left"/>
      <w:pPr>
        <w:ind w:left="4680" w:hanging="360"/>
      </w:pPr>
      <w:rPr>
        <w:rFonts w:ascii="Wingdings" w:hAnsi="Wingdings" w:hint="default"/>
      </w:rPr>
    </w:lvl>
    <w:lvl w:ilvl="6" w:tplc="4872BA76" w:tentative="1">
      <w:start w:val="1"/>
      <w:numFmt w:val="bullet"/>
      <w:lvlText w:val=""/>
      <w:lvlJc w:val="left"/>
      <w:pPr>
        <w:ind w:left="5400" w:hanging="360"/>
      </w:pPr>
      <w:rPr>
        <w:rFonts w:ascii="Symbol" w:hAnsi="Symbol" w:hint="default"/>
      </w:rPr>
    </w:lvl>
    <w:lvl w:ilvl="7" w:tplc="E4E82E60" w:tentative="1">
      <w:start w:val="1"/>
      <w:numFmt w:val="bullet"/>
      <w:lvlText w:val="o"/>
      <w:lvlJc w:val="left"/>
      <w:pPr>
        <w:ind w:left="6120" w:hanging="360"/>
      </w:pPr>
      <w:rPr>
        <w:rFonts w:ascii="Courier New" w:hAnsi="Courier New" w:cs="Courier New" w:hint="default"/>
      </w:rPr>
    </w:lvl>
    <w:lvl w:ilvl="8" w:tplc="61F42AA4" w:tentative="1">
      <w:start w:val="1"/>
      <w:numFmt w:val="bullet"/>
      <w:lvlText w:val=""/>
      <w:lvlJc w:val="left"/>
      <w:pPr>
        <w:ind w:left="6840" w:hanging="360"/>
      </w:pPr>
      <w:rPr>
        <w:rFonts w:ascii="Wingdings" w:hAnsi="Wingdings" w:hint="default"/>
      </w:rPr>
    </w:lvl>
  </w:abstractNum>
  <w:abstractNum w:abstractNumId="7" w15:restartNumberingAfterBreak="0">
    <w:nsid w:val="41E4019F"/>
    <w:multiLevelType w:val="hybridMultilevel"/>
    <w:tmpl w:val="B4720F8A"/>
    <w:lvl w:ilvl="0" w:tplc="054A49AA">
      <w:start w:val="1"/>
      <w:numFmt w:val="bullet"/>
      <w:lvlText w:val=""/>
      <w:lvlJc w:val="left"/>
      <w:pPr>
        <w:ind w:left="1287" w:hanging="360"/>
      </w:pPr>
      <w:rPr>
        <w:rFonts w:ascii="Symbol" w:hAnsi="Symbol" w:hint="default"/>
      </w:rPr>
    </w:lvl>
    <w:lvl w:ilvl="1" w:tplc="810C5150">
      <w:start w:val="1"/>
      <w:numFmt w:val="bullet"/>
      <w:lvlText w:val="o"/>
      <w:lvlJc w:val="left"/>
      <w:pPr>
        <w:ind w:left="2007" w:hanging="360"/>
      </w:pPr>
      <w:rPr>
        <w:rFonts w:ascii="Courier New" w:hAnsi="Courier New" w:cs="Courier New" w:hint="default"/>
      </w:rPr>
    </w:lvl>
    <w:lvl w:ilvl="2" w:tplc="EBBE5986">
      <w:start w:val="1"/>
      <w:numFmt w:val="bullet"/>
      <w:lvlText w:val=""/>
      <w:lvlJc w:val="left"/>
      <w:pPr>
        <w:ind w:left="2727" w:hanging="360"/>
      </w:pPr>
      <w:rPr>
        <w:rFonts w:ascii="Wingdings" w:hAnsi="Wingdings" w:hint="default"/>
      </w:rPr>
    </w:lvl>
    <w:lvl w:ilvl="3" w:tplc="00AC2AD2">
      <w:start w:val="1"/>
      <w:numFmt w:val="bullet"/>
      <w:lvlText w:val=""/>
      <w:lvlJc w:val="left"/>
      <w:pPr>
        <w:ind w:left="3447" w:hanging="360"/>
      </w:pPr>
      <w:rPr>
        <w:rFonts w:ascii="Symbol" w:hAnsi="Symbol" w:hint="default"/>
      </w:rPr>
    </w:lvl>
    <w:lvl w:ilvl="4" w:tplc="3F5277C2">
      <w:start w:val="1"/>
      <w:numFmt w:val="bullet"/>
      <w:lvlText w:val="o"/>
      <w:lvlJc w:val="left"/>
      <w:pPr>
        <w:ind w:left="4167" w:hanging="360"/>
      </w:pPr>
      <w:rPr>
        <w:rFonts w:ascii="Courier New" w:hAnsi="Courier New" w:cs="Courier New" w:hint="default"/>
      </w:rPr>
    </w:lvl>
    <w:lvl w:ilvl="5" w:tplc="A78A0830">
      <w:start w:val="1"/>
      <w:numFmt w:val="bullet"/>
      <w:lvlText w:val=""/>
      <w:lvlJc w:val="left"/>
      <w:pPr>
        <w:ind w:left="4887" w:hanging="360"/>
      </w:pPr>
      <w:rPr>
        <w:rFonts w:ascii="Wingdings" w:hAnsi="Wingdings" w:hint="default"/>
      </w:rPr>
    </w:lvl>
    <w:lvl w:ilvl="6" w:tplc="89E0E7D8">
      <w:start w:val="1"/>
      <w:numFmt w:val="bullet"/>
      <w:lvlText w:val=""/>
      <w:lvlJc w:val="left"/>
      <w:pPr>
        <w:ind w:left="5607" w:hanging="360"/>
      </w:pPr>
      <w:rPr>
        <w:rFonts w:ascii="Symbol" w:hAnsi="Symbol" w:hint="default"/>
      </w:rPr>
    </w:lvl>
    <w:lvl w:ilvl="7" w:tplc="C690052C">
      <w:start w:val="1"/>
      <w:numFmt w:val="bullet"/>
      <w:lvlText w:val="o"/>
      <w:lvlJc w:val="left"/>
      <w:pPr>
        <w:ind w:left="6327" w:hanging="360"/>
      </w:pPr>
      <w:rPr>
        <w:rFonts w:ascii="Courier New" w:hAnsi="Courier New" w:cs="Courier New" w:hint="default"/>
      </w:rPr>
    </w:lvl>
    <w:lvl w:ilvl="8" w:tplc="E3886832">
      <w:start w:val="1"/>
      <w:numFmt w:val="bullet"/>
      <w:lvlText w:val=""/>
      <w:lvlJc w:val="left"/>
      <w:pPr>
        <w:ind w:left="7047" w:hanging="360"/>
      </w:pPr>
      <w:rPr>
        <w:rFonts w:ascii="Wingdings" w:hAnsi="Wingdings" w:hint="default"/>
      </w:rPr>
    </w:lvl>
  </w:abstractNum>
  <w:abstractNum w:abstractNumId="8" w15:restartNumberingAfterBreak="0">
    <w:nsid w:val="46ED2B08"/>
    <w:multiLevelType w:val="hybridMultilevel"/>
    <w:tmpl w:val="A2A66622"/>
    <w:lvl w:ilvl="0" w:tplc="C068DCCC">
      <w:start w:val="1"/>
      <w:numFmt w:val="bullet"/>
      <w:lvlText w:val=""/>
      <w:lvlJc w:val="left"/>
      <w:pPr>
        <w:ind w:left="720" w:hanging="360"/>
      </w:pPr>
      <w:rPr>
        <w:rFonts w:ascii="Symbol" w:hAnsi="Symbol" w:hint="default"/>
      </w:rPr>
    </w:lvl>
    <w:lvl w:ilvl="1" w:tplc="2C58BA6E">
      <w:start w:val="1"/>
      <w:numFmt w:val="bullet"/>
      <w:lvlText w:val="o"/>
      <w:lvlJc w:val="left"/>
      <w:pPr>
        <w:ind w:left="1440" w:hanging="360"/>
      </w:pPr>
      <w:rPr>
        <w:rFonts w:ascii="Courier New" w:hAnsi="Courier New" w:cs="Courier New" w:hint="default"/>
      </w:rPr>
    </w:lvl>
    <w:lvl w:ilvl="2" w:tplc="B6C89B66" w:tentative="1">
      <w:start w:val="1"/>
      <w:numFmt w:val="bullet"/>
      <w:lvlText w:val=""/>
      <w:lvlJc w:val="left"/>
      <w:pPr>
        <w:ind w:left="2160" w:hanging="360"/>
      </w:pPr>
      <w:rPr>
        <w:rFonts w:ascii="Wingdings" w:hAnsi="Wingdings" w:hint="default"/>
      </w:rPr>
    </w:lvl>
    <w:lvl w:ilvl="3" w:tplc="174E8286" w:tentative="1">
      <w:start w:val="1"/>
      <w:numFmt w:val="bullet"/>
      <w:lvlText w:val=""/>
      <w:lvlJc w:val="left"/>
      <w:pPr>
        <w:ind w:left="2880" w:hanging="360"/>
      </w:pPr>
      <w:rPr>
        <w:rFonts w:ascii="Symbol" w:hAnsi="Symbol" w:hint="default"/>
      </w:rPr>
    </w:lvl>
    <w:lvl w:ilvl="4" w:tplc="D3C2419A" w:tentative="1">
      <w:start w:val="1"/>
      <w:numFmt w:val="bullet"/>
      <w:lvlText w:val="o"/>
      <w:lvlJc w:val="left"/>
      <w:pPr>
        <w:ind w:left="3600" w:hanging="360"/>
      </w:pPr>
      <w:rPr>
        <w:rFonts w:ascii="Courier New" w:hAnsi="Courier New" w:cs="Courier New" w:hint="default"/>
      </w:rPr>
    </w:lvl>
    <w:lvl w:ilvl="5" w:tplc="24E23B26" w:tentative="1">
      <w:start w:val="1"/>
      <w:numFmt w:val="bullet"/>
      <w:lvlText w:val=""/>
      <w:lvlJc w:val="left"/>
      <w:pPr>
        <w:ind w:left="4320" w:hanging="360"/>
      </w:pPr>
      <w:rPr>
        <w:rFonts w:ascii="Wingdings" w:hAnsi="Wingdings" w:hint="default"/>
      </w:rPr>
    </w:lvl>
    <w:lvl w:ilvl="6" w:tplc="94F27212" w:tentative="1">
      <w:start w:val="1"/>
      <w:numFmt w:val="bullet"/>
      <w:lvlText w:val=""/>
      <w:lvlJc w:val="left"/>
      <w:pPr>
        <w:ind w:left="5040" w:hanging="360"/>
      </w:pPr>
      <w:rPr>
        <w:rFonts w:ascii="Symbol" w:hAnsi="Symbol" w:hint="default"/>
      </w:rPr>
    </w:lvl>
    <w:lvl w:ilvl="7" w:tplc="9A985D96" w:tentative="1">
      <w:start w:val="1"/>
      <w:numFmt w:val="bullet"/>
      <w:lvlText w:val="o"/>
      <w:lvlJc w:val="left"/>
      <w:pPr>
        <w:ind w:left="5760" w:hanging="360"/>
      </w:pPr>
      <w:rPr>
        <w:rFonts w:ascii="Courier New" w:hAnsi="Courier New" w:cs="Courier New" w:hint="default"/>
      </w:rPr>
    </w:lvl>
    <w:lvl w:ilvl="8" w:tplc="CD3E6F3E" w:tentative="1">
      <w:start w:val="1"/>
      <w:numFmt w:val="bullet"/>
      <w:lvlText w:val=""/>
      <w:lvlJc w:val="left"/>
      <w:pPr>
        <w:ind w:left="6480" w:hanging="360"/>
      </w:pPr>
      <w:rPr>
        <w:rFonts w:ascii="Wingdings" w:hAnsi="Wingdings" w:hint="default"/>
      </w:rPr>
    </w:lvl>
  </w:abstractNum>
  <w:abstractNum w:abstractNumId="9" w15:restartNumberingAfterBreak="0">
    <w:nsid w:val="53EC42E2"/>
    <w:multiLevelType w:val="hybridMultilevel"/>
    <w:tmpl w:val="37ECB20A"/>
    <w:lvl w:ilvl="0" w:tplc="73B66972">
      <w:start w:val="1"/>
      <w:numFmt w:val="bullet"/>
      <w:lvlText w:val=""/>
      <w:lvlJc w:val="left"/>
      <w:pPr>
        <w:ind w:left="720" w:hanging="360"/>
      </w:pPr>
      <w:rPr>
        <w:rFonts w:ascii="Symbol" w:hAnsi="Symbol" w:hint="default"/>
        <w:color w:val="auto"/>
      </w:rPr>
    </w:lvl>
    <w:lvl w:ilvl="1" w:tplc="C78837AE" w:tentative="1">
      <w:start w:val="1"/>
      <w:numFmt w:val="bullet"/>
      <w:lvlText w:val="o"/>
      <w:lvlJc w:val="left"/>
      <w:pPr>
        <w:ind w:left="1440" w:hanging="360"/>
      </w:pPr>
      <w:rPr>
        <w:rFonts w:ascii="Courier New" w:hAnsi="Courier New" w:cs="Courier New" w:hint="default"/>
      </w:rPr>
    </w:lvl>
    <w:lvl w:ilvl="2" w:tplc="8C1EC670" w:tentative="1">
      <w:start w:val="1"/>
      <w:numFmt w:val="bullet"/>
      <w:lvlText w:val=""/>
      <w:lvlJc w:val="left"/>
      <w:pPr>
        <w:ind w:left="2160" w:hanging="360"/>
      </w:pPr>
      <w:rPr>
        <w:rFonts w:ascii="Wingdings" w:hAnsi="Wingdings" w:hint="default"/>
      </w:rPr>
    </w:lvl>
    <w:lvl w:ilvl="3" w:tplc="32D0B074" w:tentative="1">
      <w:start w:val="1"/>
      <w:numFmt w:val="bullet"/>
      <w:lvlText w:val=""/>
      <w:lvlJc w:val="left"/>
      <w:pPr>
        <w:ind w:left="2880" w:hanging="360"/>
      </w:pPr>
      <w:rPr>
        <w:rFonts w:ascii="Symbol" w:hAnsi="Symbol" w:hint="default"/>
      </w:rPr>
    </w:lvl>
    <w:lvl w:ilvl="4" w:tplc="003E9014" w:tentative="1">
      <w:start w:val="1"/>
      <w:numFmt w:val="bullet"/>
      <w:lvlText w:val="o"/>
      <w:lvlJc w:val="left"/>
      <w:pPr>
        <w:ind w:left="3600" w:hanging="360"/>
      </w:pPr>
      <w:rPr>
        <w:rFonts w:ascii="Courier New" w:hAnsi="Courier New" w:cs="Courier New" w:hint="default"/>
      </w:rPr>
    </w:lvl>
    <w:lvl w:ilvl="5" w:tplc="B38EE8CC" w:tentative="1">
      <w:start w:val="1"/>
      <w:numFmt w:val="bullet"/>
      <w:lvlText w:val=""/>
      <w:lvlJc w:val="left"/>
      <w:pPr>
        <w:ind w:left="4320" w:hanging="360"/>
      </w:pPr>
      <w:rPr>
        <w:rFonts w:ascii="Wingdings" w:hAnsi="Wingdings" w:hint="default"/>
      </w:rPr>
    </w:lvl>
    <w:lvl w:ilvl="6" w:tplc="93361586" w:tentative="1">
      <w:start w:val="1"/>
      <w:numFmt w:val="bullet"/>
      <w:lvlText w:val=""/>
      <w:lvlJc w:val="left"/>
      <w:pPr>
        <w:ind w:left="5040" w:hanging="360"/>
      </w:pPr>
      <w:rPr>
        <w:rFonts w:ascii="Symbol" w:hAnsi="Symbol" w:hint="default"/>
      </w:rPr>
    </w:lvl>
    <w:lvl w:ilvl="7" w:tplc="3DF685D2" w:tentative="1">
      <w:start w:val="1"/>
      <w:numFmt w:val="bullet"/>
      <w:lvlText w:val="o"/>
      <w:lvlJc w:val="left"/>
      <w:pPr>
        <w:ind w:left="5760" w:hanging="360"/>
      </w:pPr>
      <w:rPr>
        <w:rFonts w:ascii="Courier New" w:hAnsi="Courier New" w:cs="Courier New" w:hint="default"/>
      </w:rPr>
    </w:lvl>
    <w:lvl w:ilvl="8" w:tplc="40100530" w:tentative="1">
      <w:start w:val="1"/>
      <w:numFmt w:val="bullet"/>
      <w:lvlText w:val=""/>
      <w:lvlJc w:val="left"/>
      <w:pPr>
        <w:ind w:left="6480" w:hanging="360"/>
      </w:pPr>
      <w:rPr>
        <w:rFonts w:ascii="Wingdings" w:hAnsi="Wingdings" w:hint="default"/>
      </w:rPr>
    </w:lvl>
  </w:abstractNum>
  <w:abstractNum w:abstractNumId="10" w15:restartNumberingAfterBreak="0">
    <w:nsid w:val="54894A01"/>
    <w:multiLevelType w:val="hybridMultilevel"/>
    <w:tmpl w:val="93D0FF9A"/>
    <w:lvl w:ilvl="0" w:tplc="95685D7E">
      <w:start w:val="1"/>
      <w:numFmt w:val="bullet"/>
      <w:lvlText w:val=""/>
      <w:lvlJc w:val="left"/>
      <w:pPr>
        <w:ind w:left="1200" w:hanging="360"/>
      </w:pPr>
      <w:rPr>
        <w:rFonts w:ascii="Symbol" w:hAnsi="Symbol" w:hint="default"/>
      </w:rPr>
    </w:lvl>
    <w:lvl w:ilvl="1" w:tplc="05FA9D1E" w:tentative="1">
      <w:start w:val="1"/>
      <w:numFmt w:val="bullet"/>
      <w:lvlText w:val="o"/>
      <w:lvlJc w:val="left"/>
      <w:pPr>
        <w:ind w:left="1920" w:hanging="360"/>
      </w:pPr>
      <w:rPr>
        <w:rFonts w:ascii="Courier New" w:hAnsi="Courier New" w:cs="Courier New" w:hint="default"/>
      </w:rPr>
    </w:lvl>
    <w:lvl w:ilvl="2" w:tplc="2A1C0300" w:tentative="1">
      <w:start w:val="1"/>
      <w:numFmt w:val="bullet"/>
      <w:lvlText w:val=""/>
      <w:lvlJc w:val="left"/>
      <w:pPr>
        <w:ind w:left="2640" w:hanging="360"/>
      </w:pPr>
      <w:rPr>
        <w:rFonts w:ascii="Wingdings" w:hAnsi="Wingdings" w:hint="default"/>
      </w:rPr>
    </w:lvl>
    <w:lvl w:ilvl="3" w:tplc="6A861F08" w:tentative="1">
      <w:start w:val="1"/>
      <w:numFmt w:val="bullet"/>
      <w:lvlText w:val=""/>
      <w:lvlJc w:val="left"/>
      <w:pPr>
        <w:ind w:left="3360" w:hanging="360"/>
      </w:pPr>
      <w:rPr>
        <w:rFonts w:ascii="Symbol" w:hAnsi="Symbol" w:hint="default"/>
      </w:rPr>
    </w:lvl>
    <w:lvl w:ilvl="4" w:tplc="D55E1C62" w:tentative="1">
      <w:start w:val="1"/>
      <w:numFmt w:val="bullet"/>
      <w:lvlText w:val="o"/>
      <w:lvlJc w:val="left"/>
      <w:pPr>
        <w:ind w:left="4080" w:hanging="360"/>
      </w:pPr>
      <w:rPr>
        <w:rFonts w:ascii="Courier New" w:hAnsi="Courier New" w:cs="Courier New" w:hint="default"/>
      </w:rPr>
    </w:lvl>
    <w:lvl w:ilvl="5" w:tplc="421EFFC6" w:tentative="1">
      <w:start w:val="1"/>
      <w:numFmt w:val="bullet"/>
      <w:lvlText w:val=""/>
      <w:lvlJc w:val="left"/>
      <w:pPr>
        <w:ind w:left="4800" w:hanging="360"/>
      </w:pPr>
      <w:rPr>
        <w:rFonts w:ascii="Wingdings" w:hAnsi="Wingdings" w:hint="default"/>
      </w:rPr>
    </w:lvl>
    <w:lvl w:ilvl="6" w:tplc="F28EF456" w:tentative="1">
      <w:start w:val="1"/>
      <w:numFmt w:val="bullet"/>
      <w:lvlText w:val=""/>
      <w:lvlJc w:val="left"/>
      <w:pPr>
        <w:ind w:left="5520" w:hanging="360"/>
      </w:pPr>
      <w:rPr>
        <w:rFonts w:ascii="Symbol" w:hAnsi="Symbol" w:hint="default"/>
      </w:rPr>
    </w:lvl>
    <w:lvl w:ilvl="7" w:tplc="1164694E" w:tentative="1">
      <w:start w:val="1"/>
      <w:numFmt w:val="bullet"/>
      <w:lvlText w:val="o"/>
      <w:lvlJc w:val="left"/>
      <w:pPr>
        <w:ind w:left="6240" w:hanging="360"/>
      </w:pPr>
      <w:rPr>
        <w:rFonts w:ascii="Courier New" w:hAnsi="Courier New" w:cs="Courier New" w:hint="default"/>
      </w:rPr>
    </w:lvl>
    <w:lvl w:ilvl="8" w:tplc="6262A5F8" w:tentative="1">
      <w:start w:val="1"/>
      <w:numFmt w:val="bullet"/>
      <w:lvlText w:val=""/>
      <w:lvlJc w:val="left"/>
      <w:pPr>
        <w:ind w:left="6960" w:hanging="360"/>
      </w:pPr>
      <w:rPr>
        <w:rFonts w:ascii="Wingdings" w:hAnsi="Wingdings" w:hint="default"/>
      </w:rPr>
    </w:lvl>
  </w:abstractNum>
  <w:abstractNum w:abstractNumId="11" w15:restartNumberingAfterBreak="0">
    <w:nsid w:val="597811DD"/>
    <w:multiLevelType w:val="hybridMultilevel"/>
    <w:tmpl w:val="FA5C2D58"/>
    <w:lvl w:ilvl="0" w:tplc="2A28921C">
      <w:start w:val="1"/>
      <w:numFmt w:val="decimal"/>
      <w:lvlText w:val="%1."/>
      <w:lvlJc w:val="left"/>
      <w:pPr>
        <w:ind w:left="720" w:hanging="360"/>
      </w:pPr>
    </w:lvl>
    <w:lvl w:ilvl="1" w:tplc="D1C85FF0" w:tentative="1">
      <w:start w:val="1"/>
      <w:numFmt w:val="lowerLetter"/>
      <w:lvlText w:val="%2."/>
      <w:lvlJc w:val="left"/>
      <w:pPr>
        <w:ind w:left="1440" w:hanging="360"/>
      </w:pPr>
    </w:lvl>
    <w:lvl w:ilvl="2" w:tplc="0962455C" w:tentative="1">
      <w:start w:val="1"/>
      <w:numFmt w:val="lowerRoman"/>
      <w:lvlText w:val="%3."/>
      <w:lvlJc w:val="right"/>
      <w:pPr>
        <w:ind w:left="2160" w:hanging="180"/>
      </w:pPr>
    </w:lvl>
    <w:lvl w:ilvl="3" w:tplc="549C7986" w:tentative="1">
      <w:start w:val="1"/>
      <w:numFmt w:val="decimal"/>
      <w:lvlText w:val="%4."/>
      <w:lvlJc w:val="left"/>
      <w:pPr>
        <w:ind w:left="2880" w:hanging="360"/>
      </w:pPr>
    </w:lvl>
    <w:lvl w:ilvl="4" w:tplc="A40E552E" w:tentative="1">
      <w:start w:val="1"/>
      <w:numFmt w:val="lowerLetter"/>
      <w:lvlText w:val="%5."/>
      <w:lvlJc w:val="left"/>
      <w:pPr>
        <w:ind w:left="3600" w:hanging="360"/>
      </w:pPr>
    </w:lvl>
    <w:lvl w:ilvl="5" w:tplc="23FCD40C" w:tentative="1">
      <w:start w:val="1"/>
      <w:numFmt w:val="lowerRoman"/>
      <w:lvlText w:val="%6."/>
      <w:lvlJc w:val="right"/>
      <w:pPr>
        <w:ind w:left="4320" w:hanging="180"/>
      </w:pPr>
    </w:lvl>
    <w:lvl w:ilvl="6" w:tplc="5CA803FE" w:tentative="1">
      <w:start w:val="1"/>
      <w:numFmt w:val="decimal"/>
      <w:lvlText w:val="%7."/>
      <w:lvlJc w:val="left"/>
      <w:pPr>
        <w:ind w:left="5040" w:hanging="360"/>
      </w:pPr>
    </w:lvl>
    <w:lvl w:ilvl="7" w:tplc="8EA82C86" w:tentative="1">
      <w:start w:val="1"/>
      <w:numFmt w:val="lowerLetter"/>
      <w:lvlText w:val="%8."/>
      <w:lvlJc w:val="left"/>
      <w:pPr>
        <w:ind w:left="5760" w:hanging="360"/>
      </w:pPr>
    </w:lvl>
    <w:lvl w:ilvl="8" w:tplc="8092D4EE"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D7CC30C6">
      <w:start w:val="1"/>
      <w:numFmt w:val="bullet"/>
      <w:lvlText w:val=""/>
      <w:lvlJc w:val="left"/>
      <w:pPr>
        <w:ind w:left="720" w:hanging="360"/>
      </w:pPr>
      <w:rPr>
        <w:rFonts w:ascii="Symbol" w:hAnsi="Symbol" w:hint="default"/>
        <w:color w:val="7FC444"/>
      </w:rPr>
    </w:lvl>
    <w:lvl w:ilvl="1" w:tplc="9C92F6E4" w:tentative="1">
      <w:start w:val="1"/>
      <w:numFmt w:val="bullet"/>
      <w:lvlText w:val="o"/>
      <w:lvlJc w:val="left"/>
      <w:pPr>
        <w:ind w:left="1440" w:hanging="360"/>
      </w:pPr>
      <w:rPr>
        <w:rFonts w:ascii="Courier New" w:hAnsi="Courier New" w:cs="Courier New" w:hint="default"/>
      </w:rPr>
    </w:lvl>
    <w:lvl w:ilvl="2" w:tplc="09E87D62" w:tentative="1">
      <w:start w:val="1"/>
      <w:numFmt w:val="bullet"/>
      <w:lvlText w:val=""/>
      <w:lvlJc w:val="left"/>
      <w:pPr>
        <w:ind w:left="2160" w:hanging="360"/>
      </w:pPr>
      <w:rPr>
        <w:rFonts w:ascii="Wingdings" w:hAnsi="Wingdings" w:hint="default"/>
      </w:rPr>
    </w:lvl>
    <w:lvl w:ilvl="3" w:tplc="8F3ECCC6" w:tentative="1">
      <w:start w:val="1"/>
      <w:numFmt w:val="bullet"/>
      <w:lvlText w:val=""/>
      <w:lvlJc w:val="left"/>
      <w:pPr>
        <w:ind w:left="2880" w:hanging="360"/>
      </w:pPr>
      <w:rPr>
        <w:rFonts w:ascii="Symbol" w:hAnsi="Symbol" w:hint="default"/>
      </w:rPr>
    </w:lvl>
    <w:lvl w:ilvl="4" w:tplc="609CDB78" w:tentative="1">
      <w:start w:val="1"/>
      <w:numFmt w:val="bullet"/>
      <w:lvlText w:val="o"/>
      <w:lvlJc w:val="left"/>
      <w:pPr>
        <w:ind w:left="3600" w:hanging="360"/>
      </w:pPr>
      <w:rPr>
        <w:rFonts w:ascii="Courier New" w:hAnsi="Courier New" w:cs="Courier New" w:hint="default"/>
      </w:rPr>
    </w:lvl>
    <w:lvl w:ilvl="5" w:tplc="3C7E0844" w:tentative="1">
      <w:start w:val="1"/>
      <w:numFmt w:val="bullet"/>
      <w:lvlText w:val=""/>
      <w:lvlJc w:val="left"/>
      <w:pPr>
        <w:ind w:left="4320" w:hanging="360"/>
      </w:pPr>
      <w:rPr>
        <w:rFonts w:ascii="Wingdings" w:hAnsi="Wingdings" w:hint="default"/>
      </w:rPr>
    </w:lvl>
    <w:lvl w:ilvl="6" w:tplc="65AAA6DA" w:tentative="1">
      <w:start w:val="1"/>
      <w:numFmt w:val="bullet"/>
      <w:lvlText w:val=""/>
      <w:lvlJc w:val="left"/>
      <w:pPr>
        <w:ind w:left="5040" w:hanging="360"/>
      </w:pPr>
      <w:rPr>
        <w:rFonts w:ascii="Symbol" w:hAnsi="Symbol" w:hint="default"/>
      </w:rPr>
    </w:lvl>
    <w:lvl w:ilvl="7" w:tplc="746A9238" w:tentative="1">
      <w:start w:val="1"/>
      <w:numFmt w:val="bullet"/>
      <w:lvlText w:val="o"/>
      <w:lvlJc w:val="left"/>
      <w:pPr>
        <w:ind w:left="5760" w:hanging="360"/>
      </w:pPr>
      <w:rPr>
        <w:rFonts w:ascii="Courier New" w:hAnsi="Courier New" w:cs="Courier New" w:hint="default"/>
      </w:rPr>
    </w:lvl>
    <w:lvl w:ilvl="8" w:tplc="D8B88C24"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89201988"/>
    <w:lvl w:ilvl="0" w:tplc="808E4776">
      <w:start w:val="1"/>
      <w:numFmt w:val="decimal"/>
      <w:lvlText w:val="%1."/>
      <w:lvlJc w:val="left"/>
      <w:pPr>
        <w:ind w:left="360" w:hanging="360"/>
      </w:pPr>
      <w:rPr>
        <w:rFonts w:ascii="Arial" w:hAnsi="Arial" w:hint="default"/>
        <w:b w:val="0"/>
        <w:bCs w:val="0"/>
        <w:i w:val="0"/>
        <w:color w:val="auto"/>
        <w:sz w:val="22"/>
        <w:szCs w:val="22"/>
      </w:rPr>
    </w:lvl>
    <w:lvl w:ilvl="1" w:tplc="EF9248C0">
      <w:start w:val="1"/>
      <w:numFmt w:val="lowerLetter"/>
      <w:lvlText w:val="%2."/>
      <w:lvlJc w:val="left"/>
      <w:pPr>
        <w:ind w:left="1080" w:hanging="360"/>
      </w:pPr>
    </w:lvl>
    <w:lvl w:ilvl="2" w:tplc="69682070" w:tentative="1">
      <w:start w:val="1"/>
      <w:numFmt w:val="lowerRoman"/>
      <w:lvlText w:val="%3."/>
      <w:lvlJc w:val="right"/>
      <w:pPr>
        <w:ind w:left="1800" w:hanging="180"/>
      </w:pPr>
    </w:lvl>
    <w:lvl w:ilvl="3" w:tplc="C5A878D8" w:tentative="1">
      <w:start w:val="1"/>
      <w:numFmt w:val="decimal"/>
      <w:lvlText w:val="%4."/>
      <w:lvlJc w:val="left"/>
      <w:pPr>
        <w:ind w:left="2520" w:hanging="360"/>
      </w:pPr>
    </w:lvl>
    <w:lvl w:ilvl="4" w:tplc="7D2C928A" w:tentative="1">
      <w:start w:val="1"/>
      <w:numFmt w:val="lowerLetter"/>
      <w:lvlText w:val="%5."/>
      <w:lvlJc w:val="left"/>
      <w:pPr>
        <w:ind w:left="3240" w:hanging="360"/>
      </w:pPr>
    </w:lvl>
    <w:lvl w:ilvl="5" w:tplc="5E601C1C" w:tentative="1">
      <w:start w:val="1"/>
      <w:numFmt w:val="lowerRoman"/>
      <w:lvlText w:val="%6."/>
      <w:lvlJc w:val="right"/>
      <w:pPr>
        <w:ind w:left="3960" w:hanging="180"/>
      </w:pPr>
    </w:lvl>
    <w:lvl w:ilvl="6" w:tplc="ADAAC842" w:tentative="1">
      <w:start w:val="1"/>
      <w:numFmt w:val="decimal"/>
      <w:lvlText w:val="%7."/>
      <w:lvlJc w:val="left"/>
      <w:pPr>
        <w:ind w:left="4680" w:hanging="360"/>
      </w:pPr>
    </w:lvl>
    <w:lvl w:ilvl="7" w:tplc="1E48F67E" w:tentative="1">
      <w:start w:val="1"/>
      <w:numFmt w:val="lowerLetter"/>
      <w:lvlText w:val="%8."/>
      <w:lvlJc w:val="left"/>
      <w:pPr>
        <w:ind w:left="5400" w:hanging="360"/>
      </w:pPr>
    </w:lvl>
    <w:lvl w:ilvl="8" w:tplc="D9AA0180" w:tentative="1">
      <w:start w:val="1"/>
      <w:numFmt w:val="lowerRoman"/>
      <w:lvlText w:val="%9."/>
      <w:lvlJc w:val="right"/>
      <w:pPr>
        <w:ind w:left="6120" w:hanging="180"/>
      </w:pPr>
    </w:lvl>
  </w:abstractNum>
  <w:abstractNum w:abstractNumId="14" w15:restartNumberingAfterBreak="0">
    <w:nsid w:val="619602A0"/>
    <w:multiLevelType w:val="hybridMultilevel"/>
    <w:tmpl w:val="B004F562"/>
    <w:lvl w:ilvl="0" w:tplc="5E820876">
      <w:start w:val="1"/>
      <w:numFmt w:val="bullet"/>
      <w:lvlText w:val=""/>
      <w:lvlJc w:val="left"/>
      <w:pPr>
        <w:ind w:left="720" w:hanging="360"/>
      </w:pPr>
      <w:rPr>
        <w:rFonts w:ascii="Symbol" w:hAnsi="Symbol" w:hint="default"/>
        <w:b w:val="0"/>
        <w:bCs w:val="0"/>
        <w:i w:val="0"/>
        <w:color w:val="auto"/>
        <w:sz w:val="22"/>
        <w:szCs w:val="22"/>
      </w:rPr>
    </w:lvl>
    <w:lvl w:ilvl="1" w:tplc="D82495BE" w:tentative="1">
      <w:start w:val="1"/>
      <w:numFmt w:val="lowerLetter"/>
      <w:lvlText w:val="%2."/>
      <w:lvlJc w:val="left"/>
      <w:pPr>
        <w:ind w:left="1440" w:hanging="360"/>
      </w:pPr>
    </w:lvl>
    <w:lvl w:ilvl="2" w:tplc="09DA4192" w:tentative="1">
      <w:start w:val="1"/>
      <w:numFmt w:val="lowerRoman"/>
      <w:lvlText w:val="%3."/>
      <w:lvlJc w:val="right"/>
      <w:pPr>
        <w:ind w:left="2160" w:hanging="180"/>
      </w:pPr>
    </w:lvl>
    <w:lvl w:ilvl="3" w:tplc="E3B090E0" w:tentative="1">
      <w:start w:val="1"/>
      <w:numFmt w:val="decimal"/>
      <w:lvlText w:val="%4."/>
      <w:lvlJc w:val="left"/>
      <w:pPr>
        <w:ind w:left="2880" w:hanging="360"/>
      </w:pPr>
    </w:lvl>
    <w:lvl w:ilvl="4" w:tplc="63647E84" w:tentative="1">
      <w:start w:val="1"/>
      <w:numFmt w:val="lowerLetter"/>
      <w:lvlText w:val="%5."/>
      <w:lvlJc w:val="left"/>
      <w:pPr>
        <w:ind w:left="3600" w:hanging="360"/>
      </w:pPr>
    </w:lvl>
    <w:lvl w:ilvl="5" w:tplc="F9EC8C18" w:tentative="1">
      <w:start w:val="1"/>
      <w:numFmt w:val="lowerRoman"/>
      <w:lvlText w:val="%6."/>
      <w:lvlJc w:val="right"/>
      <w:pPr>
        <w:ind w:left="4320" w:hanging="180"/>
      </w:pPr>
    </w:lvl>
    <w:lvl w:ilvl="6" w:tplc="04C20AA0" w:tentative="1">
      <w:start w:val="1"/>
      <w:numFmt w:val="decimal"/>
      <w:lvlText w:val="%7."/>
      <w:lvlJc w:val="left"/>
      <w:pPr>
        <w:ind w:left="5040" w:hanging="360"/>
      </w:pPr>
    </w:lvl>
    <w:lvl w:ilvl="7" w:tplc="E17E3106" w:tentative="1">
      <w:start w:val="1"/>
      <w:numFmt w:val="lowerLetter"/>
      <w:lvlText w:val="%8."/>
      <w:lvlJc w:val="left"/>
      <w:pPr>
        <w:ind w:left="5760" w:hanging="360"/>
      </w:pPr>
    </w:lvl>
    <w:lvl w:ilvl="8" w:tplc="257EC50C" w:tentative="1">
      <w:start w:val="1"/>
      <w:numFmt w:val="lowerRoman"/>
      <w:lvlText w:val="%9."/>
      <w:lvlJc w:val="right"/>
      <w:pPr>
        <w:ind w:left="6480" w:hanging="180"/>
      </w:pPr>
    </w:lvl>
  </w:abstractNum>
  <w:abstractNum w:abstractNumId="15" w15:restartNumberingAfterBreak="0">
    <w:nsid w:val="63AF7638"/>
    <w:multiLevelType w:val="hybridMultilevel"/>
    <w:tmpl w:val="247ACA9A"/>
    <w:lvl w:ilvl="0" w:tplc="8D9AE14E">
      <w:start w:val="1"/>
      <w:numFmt w:val="bullet"/>
      <w:lvlText w:val=""/>
      <w:lvlJc w:val="left"/>
      <w:pPr>
        <w:ind w:left="1080" w:hanging="360"/>
      </w:pPr>
      <w:rPr>
        <w:rFonts w:ascii="Symbol" w:hAnsi="Symbol" w:hint="default"/>
      </w:rPr>
    </w:lvl>
    <w:lvl w:ilvl="1" w:tplc="11E4971A" w:tentative="1">
      <w:start w:val="1"/>
      <w:numFmt w:val="bullet"/>
      <w:lvlText w:val="o"/>
      <w:lvlJc w:val="left"/>
      <w:pPr>
        <w:ind w:left="1800" w:hanging="360"/>
      </w:pPr>
      <w:rPr>
        <w:rFonts w:ascii="Courier New" w:hAnsi="Courier New" w:cs="Courier New" w:hint="default"/>
      </w:rPr>
    </w:lvl>
    <w:lvl w:ilvl="2" w:tplc="6C4C40C4" w:tentative="1">
      <w:start w:val="1"/>
      <w:numFmt w:val="bullet"/>
      <w:lvlText w:val=""/>
      <w:lvlJc w:val="left"/>
      <w:pPr>
        <w:ind w:left="2520" w:hanging="360"/>
      </w:pPr>
      <w:rPr>
        <w:rFonts w:ascii="Wingdings" w:hAnsi="Wingdings" w:hint="default"/>
      </w:rPr>
    </w:lvl>
    <w:lvl w:ilvl="3" w:tplc="F250751C" w:tentative="1">
      <w:start w:val="1"/>
      <w:numFmt w:val="bullet"/>
      <w:lvlText w:val=""/>
      <w:lvlJc w:val="left"/>
      <w:pPr>
        <w:ind w:left="3240" w:hanging="360"/>
      </w:pPr>
      <w:rPr>
        <w:rFonts w:ascii="Symbol" w:hAnsi="Symbol" w:hint="default"/>
      </w:rPr>
    </w:lvl>
    <w:lvl w:ilvl="4" w:tplc="40A425F2" w:tentative="1">
      <w:start w:val="1"/>
      <w:numFmt w:val="bullet"/>
      <w:lvlText w:val="o"/>
      <w:lvlJc w:val="left"/>
      <w:pPr>
        <w:ind w:left="3960" w:hanging="360"/>
      </w:pPr>
      <w:rPr>
        <w:rFonts w:ascii="Courier New" w:hAnsi="Courier New" w:cs="Courier New" w:hint="default"/>
      </w:rPr>
    </w:lvl>
    <w:lvl w:ilvl="5" w:tplc="31B2E90C" w:tentative="1">
      <w:start w:val="1"/>
      <w:numFmt w:val="bullet"/>
      <w:lvlText w:val=""/>
      <w:lvlJc w:val="left"/>
      <w:pPr>
        <w:ind w:left="4680" w:hanging="360"/>
      </w:pPr>
      <w:rPr>
        <w:rFonts w:ascii="Wingdings" w:hAnsi="Wingdings" w:hint="default"/>
      </w:rPr>
    </w:lvl>
    <w:lvl w:ilvl="6" w:tplc="2D4C2AAC" w:tentative="1">
      <w:start w:val="1"/>
      <w:numFmt w:val="bullet"/>
      <w:lvlText w:val=""/>
      <w:lvlJc w:val="left"/>
      <w:pPr>
        <w:ind w:left="5400" w:hanging="360"/>
      </w:pPr>
      <w:rPr>
        <w:rFonts w:ascii="Symbol" w:hAnsi="Symbol" w:hint="default"/>
      </w:rPr>
    </w:lvl>
    <w:lvl w:ilvl="7" w:tplc="6AF6E6CA" w:tentative="1">
      <w:start w:val="1"/>
      <w:numFmt w:val="bullet"/>
      <w:lvlText w:val="o"/>
      <w:lvlJc w:val="left"/>
      <w:pPr>
        <w:ind w:left="6120" w:hanging="360"/>
      </w:pPr>
      <w:rPr>
        <w:rFonts w:ascii="Courier New" w:hAnsi="Courier New" w:cs="Courier New" w:hint="default"/>
      </w:rPr>
    </w:lvl>
    <w:lvl w:ilvl="8" w:tplc="7CF2B65C" w:tentative="1">
      <w:start w:val="1"/>
      <w:numFmt w:val="bullet"/>
      <w:lvlText w:val=""/>
      <w:lvlJc w:val="left"/>
      <w:pPr>
        <w:ind w:left="6840" w:hanging="360"/>
      </w:pPr>
      <w:rPr>
        <w:rFonts w:ascii="Wingdings" w:hAnsi="Wingdings" w:hint="default"/>
      </w:rPr>
    </w:lvl>
  </w:abstractNum>
  <w:abstractNum w:abstractNumId="16" w15:restartNumberingAfterBreak="0">
    <w:nsid w:val="687524EC"/>
    <w:multiLevelType w:val="hybridMultilevel"/>
    <w:tmpl w:val="C83AE318"/>
    <w:lvl w:ilvl="0" w:tplc="618EE962">
      <w:start w:val="1"/>
      <w:numFmt w:val="bullet"/>
      <w:lvlText w:val=""/>
      <w:lvlJc w:val="left"/>
      <w:pPr>
        <w:ind w:left="720" w:hanging="360"/>
      </w:pPr>
      <w:rPr>
        <w:rFonts w:ascii="Symbol" w:hAnsi="Symbol" w:hint="default"/>
        <w:color w:val="7FC444"/>
      </w:rPr>
    </w:lvl>
    <w:lvl w:ilvl="1" w:tplc="E5D4B558" w:tentative="1">
      <w:start w:val="1"/>
      <w:numFmt w:val="bullet"/>
      <w:lvlText w:val="o"/>
      <w:lvlJc w:val="left"/>
      <w:pPr>
        <w:ind w:left="1440" w:hanging="360"/>
      </w:pPr>
      <w:rPr>
        <w:rFonts w:ascii="Courier New" w:hAnsi="Courier New" w:cs="Courier New" w:hint="default"/>
      </w:rPr>
    </w:lvl>
    <w:lvl w:ilvl="2" w:tplc="A50ADA42" w:tentative="1">
      <w:start w:val="1"/>
      <w:numFmt w:val="bullet"/>
      <w:lvlText w:val=""/>
      <w:lvlJc w:val="left"/>
      <w:pPr>
        <w:ind w:left="2160" w:hanging="360"/>
      </w:pPr>
      <w:rPr>
        <w:rFonts w:ascii="Wingdings" w:hAnsi="Wingdings" w:hint="default"/>
      </w:rPr>
    </w:lvl>
    <w:lvl w:ilvl="3" w:tplc="99329AE2" w:tentative="1">
      <w:start w:val="1"/>
      <w:numFmt w:val="bullet"/>
      <w:lvlText w:val=""/>
      <w:lvlJc w:val="left"/>
      <w:pPr>
        <w:ind w:left="2880" w:hanging="360"/>
      </w:pPr>
      <w:rPr>
        <w:rFonts w:ascii="Symbol" w:hAnsi="Symbol" w:hint="default"/>
      </w:rPr>
    </w:lvl>
    <w:lvl w:ilvl="4" w:tplc="3E00ECC6" w:tentative="1">
      <w:start w:val="1"/>
      <w:numFmt w:val="bullet"/>
      <w:lvlText w:val="o"/>
      <w:lvlJc w:val="left"/>
      <w:pPr>
        <w:ind w:left="3600" w:hanging="360"/>
      </w:pPr>
      <w:rPr>
        <w:rFonts w:ascii="Courier New" w:hAnsi="Courier New" w:cs="Courier New" w:hint="default"/>
      </w:rPr>
    </w:lvl>
    <w:lvl w:ilvl="5" w:tplc="2AC08A4A" w:tentative="1">
      <w:start w:val="1"/>
      <w:numFmt w:val="bullet"/>
      <w:lvlText w:val=""/>
      <w:lvlJc w:val="left"/>
      <w:pPr>
        <w:ind w:left="4320" w:hanging="360"/>
      </w:pPr>
      <w:rPr>
        <w:rFonts w:ascii="Wingdings" w:hAnsi="Wingdings" w:hint="default"/>
      </w:rPr>
    </w:lvl>
    <w:lvl w:ilvl="6" w:tplc="D9B6A396" w:tentative="1">
      <w:start w:val="1"/>
      <w:numFmt w:val="bullet"/>
      <w:lvlText w:val=""/>
      <w:lvlJc w:val="left"/>
      <w:pPr>
        <w:ind w:left="5040" w:hanging="360"/>
      </w:pPr>
      <w:rPr>
        <w:rFonts w:ascii="Symbol" w:hAnsi="Symbol" w:hint="default"/>
      </w:rPr>
    </w:lvl>
    <w:lvl w:ilvl="7" w:tplc="5F7EC106" w:tentative="1">
      <w:start w:val="1"/>
      <w:numFmt w:val="bullet"/>
      <w:lvlText w:val="o"/>
      <w:lvlJc w:val="left"/>
      <w:pPr>
        <w:ind w:left="5760" w:hanging="360"/>
      </w:pPr>
      <w:rPr>
        <w:rFonts w:ascii="Courier New" w:hAnsi="Courier New" w:cs="Courier New" w:hint="default"/>
      </w:rPr>
    </w:lvl>
    <w:lvl w:ilvl="8" w:tplc="91D8B19A" w:tentative="1">
      <w:start w:val="1"/>
      <w:numFmt w:val="bullet"/>
      <w:lvlText w:val=""/>
      <w:lvlJc w:val="left"/>
      <w:pPr>
        <w:ind w:left="6480" w:hanging="360"/>
      </w:pPr>
      <w:rPr>
        <w:rFonts w:ascii="Wingdings" w:hAnsi="Wingdings" w:hint="default"/>
      </w:rPr>
    </w:lvl>
  </w:abstractNum>
  <w:abstractNum w:abstractNumId="17" w15:restartNumberingAfterBreak="0">
    <w:nsid w:val="6E5F71DE"/>
    <w:multiLevelType w:val="hybridMultilevel"/>
    <w:tmpl w:val="1F021430"/>
    <w:lvl w:ilvl="0" w:tplc="C0AC1244">
      <w:start w:val="1"/>
      <w:numFmt w:val="bullet"/>
      <w:lvlText w:val=""/>
      <w:lvlJc w:val="left"/>
      <w:pPr>
        <w:ind w:left="1440" w:hanging="360"/>
      </w:pPr>
      <w:rPr>
        <w:rFonts w:ascii="Symbol" w:hAnsi="Symbol" w:hint="default"/>
      </w:rPr>
    </w:lvl>
    <w:lvl w:ilvl="1" w:tplc="03589664" w:tentative="1">
      <w:start w:val="1"/>
      <w:numFmt w:val="bullet"/>
      <w:lvlText w:val="o"/>
      <w:lvlJc w:val="left"/>
      <w:pPr>
        <w:ind w:left="2160" w:hanging="360"/>
      </w:pPr>
      <w:rPr>
        <w:rFonts w:ascii="Courier New" w:hAnsi="Courier New" w:cs="Courier New" w:hint="default"/>
      </w:rPr>
    </w:lvl>
    <w:lvl w:ilvl="2" w:tplc="23FCF890" w:tentative="1">
      <w:start w:val="1"/>
      <w:numFmt w:val="bullet"/>
      <w:lvlText w:val=""/>
      <w:lvlJc w:val="left"/>
      <w:pPr>
        <w:ind w:left="2880" w:hanging="360"/>
      </w:pPr>
      <w:rPr>
        <w:rFonts w:ascii="Wingdings" w:hAnsi="Wingdings" w:hint="default"/>
      </w:rPr>
    </w:lvl>
    <w:lvl w:ilvl="3" w:tplc="73446C82" w:tentative="1">
      <w:start w:val="1"/>
      <w:numFmt w:val="bullet"/>
      <w:lvlText w:val=""/>
      <w:lvlJc w:val="left"/>
      <w:pPr>
        <w:ind w:left="3600" w:hanging="360"/>
      </w:pPr>
      <w:rPr>
        <w:rFonts w:ascii="Symbol" w:hAnsi="Symbol" w:hint="default"/>
      </w:rPr>
    </w:lvl>
    <w:lvl w:ilvl="4" w:tplc="5896C454" w:tentative="1">
      <w:start w:val="1"/>
      <w:numFmt w:val="bullet"/>
      <w:lvlText w:val="o"/>
      <w:lvlJc w:val="left"/>
      <w:pPr>
        <w:ind w:left="4320" w:hanging="360"/>
      </w:pPr>
      <w:rPr>
        <w:rFonts w:ascii="Courier New" w:hAnsi="Courier New" w:cs="Courier New" w:hint="default"/>
      </w:rPr>
    </w:lvl>
    <w:lvl w:ilvl="5" w:tplc="6DE0902A" w:tentative="1">
      <w:start w:val="1"/>
      <w:numFmt w:val="bullet"/>
      <w:lvlText w:val=""/>
      <w:lvlJc w:val="left"/>
      <w:pPr>
        <w:ind w:left="5040" w:hanging="360"/>
      </w:pPr>
      <w:rPr>
        <w:rFonts w:ascii="Wingdings" w:hAnsi="Wingdings" w:hint="default"/>
      </w:rPr>
    </w:lvl>
    <w:lvl w:ilvl="6" w:tplc="14263642" w:tentative="1">
      <w:start w:val="1"/>
      <w:numFmt w:val="bullet"/>
      <w:lvlText w:val=""/>
      <w:lvlJc w:val="left"/>
      <w:pPr>
        <w:ind w:left="5760" w:hanging="360"/>
      </w:pPr>
      <w:rPr>
        <w:rFonts w:ascii="Symbol" w:hAnsi="Symbol" w:hint="default"/>
      </w:rPr>
    </w:lvl>
    <w:lvl w:ilvl="7" w:tplc="0292E3CC" w:tentative="1">
      <w:start w:val="1"/>
      <w:numFmt w:val="bullet"/>
      <w:lvlText w:val="o"/>
      <w:lvlJc w:val="left"/>
      <w:pPr>
        <w:ind w:left="6480" w:hanging="360"/>
      </w:pPr>
      <w:rPr>
        <w:rFonts w:ascii="Courier New" w:hAnsi="Courier New" w:cs="Courier New" w:hint="default"/>
      </w:rPr>
    </w:lvl>
    <w:lvl w:ilvl="8" w:tplc="C1D6B15E" w:tentative="1">
      <w:start w:val="1"/>
      <w:numFmt w:val="bullet"/>
      <w:lvlText w:val=""/>
      <w:lvlJc w:val="left"/>
      <w:pPr>
        <w:ind w:left="7200" w:hanging="360"/>
      </w:pPr>
      <w:rPr>
        <w:rFonts w:ascii="Wingdings" w:hAnsi="Wingdings" w:hint="default"/>
      </w:rPr>
    </w:lvl>
  </w:abstractNum>
  <w:abstractNum w:abstractNumId="18" w15:restartNumberingAfterBreak="0">
    <w:nsid w:val="6E981066"/>
    <w:multiLevelType w:val="hybridMultilevel"/>
    <w:tmpl w:val="29A03522"/>
    <w:lvl w:ilvl="0" w:tplc="70DE89D2">
      <w:start w:val="1"/>
      <w:numFmt w:val="bullet"/>
      <w:lvlText w:val=""/>
      <w:lvlJc w:val="left"/>
      <w:pPr>
        <w:ind w:left="720" w:hanging="360"/>
      </w:pPr>
      <w:rPr>
        <w:rFonts w:ascii="Symbol" w:hAnsi="Symbol" w:hint="default"/>
        <w:color w:val="7FC444"/>
      </w:rPr>
    </w:lvl>
    <w:lvl w:ilvl="1" w:tplc="B5A27FFA" w:tentative="1">
      <w:start w:val="1"/>
      <w:numFmt w:val="bullet"/>
      <w:lvlText w:val="o"/>
      <w:lvlJc w:val="left"/>
      <w:pPr>
        <w:ind w:left="1440" w:hanging="360"/>
      </w:pPr>
      <w:rPr>
        <w:rFonts w:ascii="Courier New" w:hAnsi="Courier New" w:cs="Courier New" w:hint="default"/>
      </w:rPr>
    </w:lvl>
    <w:lvl w:ilvl="2" w:tplc="15FCD61E" w:tentative="1">
      <w:start w:val="1"/>
      <w:numFmt w:val="bullet"/>
      <w:lvlText w:val=""/>
      <w:lvlJc w:val="left"/>
      <w:pPr>
        <w:ind w:left="2160" w:hanging="360"/>
      </w:pPr>
      <w:rPr>
        <w:rFonts w:ascii="Wingdings" w:hAnsi="Wingdings" w:hint="default"/>
      </w:rPr>
    </w:lvl>
    <w:lvl w:ilvl="3" w:tplc="FD02C0BE" w:tentative="1">
      <w:start w:val="1"/>
      <w:numFmt w:val="bullet"/>
      <w:lvlText w:val=""/>
      <w:lvlJc w:val="left"/>
      <w:pPr>
        <w:ind w:left="2880" w:hanging="360"/>
      </w:pPr>
      <w:rPr>
        <w:rFonts w:ascii="Symbol" w:hAnsi="Symbol" w:hint="default"/>
      </w:rPr>
    </w:lvl>
    <w:lvl w:ilvl="4" w:tplc="BB80CAA6" w:tentative="1">
      <w:start w:val="1"/>
      <w:numFmt w:val="bullet"/>
      <w:lvlText w:val="o"/>
      <w:lvlJc w:val="left"/>
      <w:pPr>
        <w:ind w:left="3600" w:hanging="360"/>
      </w:pPr>
      <w:rPr>
        <w:rFonts w:ascii="Courier New" w:hAnsi="Courier New" w:cs="Courier New" w:hint="default"/>
      </w:rPr>
    </w:lvl>
    <w:lvl w:ilvl="5" w:tplc="F37EE54C" w:tentative="1">
      <w:start w:val="1"/>
      <w:numFmt w:val="bullet"/>
      <w:lvlText w:val=""/>
      <w:lvlJc w:val="left"/>
      <w:pPr>
        <w:ind w:left="4320" w:hanging="360"/>
      </w:pPr>
      <w:rPr>
        <w:rFonts w:ascii="Wingdings" w:hAnsi="Wingdings" w:hint="default"/>
      </w:rPr>
    </w:lvl>
    <w:lvl w:ilvl="6" w:tplc="2D1E24EA" w:tentative="1">
      <w:start w:val="1"/>
      <w:numFmt w:val="bullet"/>
      <w:lvlText w:val=""/>
      <w:lvlJc w:val="left"/>
      <w:pPr>
        <w:ind w:left="5040" w:hanging="360"/>
      </w:pPr>
      <w:rPr>
        <w:rFonts w:ascii="Symbol" w:hAnsi="Symbol" w:hint="default"/>
      </w:rPr>
    </w:lvl>
    <w:lvl w:ilvl="7" w:tplc="A4CCD7CA" w:tentative="1">
      <w:start w:val="1"/>
      <w:numFmt w:val="bullet"/>
      <w:lvlText w:val="o"/>
      <w:lvlJc w:val="left"/>
      <w:pPr>
        <w:ind w:left="5760" w:hanging="360"/>
      </w:pPr>
      <w:rPr>
        <w:rFonts w:ascii="Courier New" w:hAnsi="Courier New" w:cs="Courier New" w:hint="default"/>
      </w:rPr>
    </w:lvl>
    <w:lvl w:ilvl="8" w:tplc="D93A0E10" w:tentative="1">
      <w:start w:val="1"/>
      <w:numFmt w:val="bullet"/>
      <w:lvlText w:val=""/>
      <w:lvlJc w:val="left"/>
      <w:pPr>
        <w:ind w:left="6480" w:hanging="360"/>
      </w:pPr>
      <w:rPr>
        <w:rFonts w:ascii="Wingdings" w:hAnsi="Wingdings" w:hint="default"/>
      </w:rPr>
    </w:lvl>
  </w:abstractNum>
  <w:abstractNum w:abstractNumId="19" w15:restartNumberingAfterBreak="0">
    <w:nsid w:val="7A1E1721"/>
    <w:multiLevelType w:val="hybridMultilevel"/>
    <w:tmpl w:val="F22AED50"/>
    <w:lvl w:ilvl="0" w:tplc="D9368E30">
      <w:start w:val="1"/>
      <w:numFmt w:val="bullet"/>
      <w:lvlText w:val=""/>
      <w:lvlJc w:val="left"/>
      <w:pPr>
        <w:ind w:left="644" w:hanging="360"/>
      </w:pPr>
      <w:rPr>
        <w:rFonts w:ascii="Symbol" w:hAnsi="Symbol" w:hint="default"/>
      </w:rPr>
    </w:lvl>
    <w:lvl w:ilvl="1" w:tplc="3FFE4C0C">
      <w:start w:val="1"/>
      <w:numFmt w:val="bullet"/>
      <w:lvlText w:val="o"/>
      <w:lvlJc w:val="left"/>
      <w:pPr>
        <w:ind w:left="1364" w:hanging="360"/>
      </w:pPr>
      <w:rPr>
        <w:rFonts w:ascii="Courier New" w:hAnsi="Courier New" w:cs="Courier New" w:hint="default"/>
      </w:rPr>
    </w:lvl>
    <w:lvl w:ilvl="2" w:tplc="C618269C" w:tentative="1">
      <w:start w:val="1"/>
      <w:numFmt w:val="bullet"/>
      <w:lvlText w:val=""/>
      <w:lvlJc w:val="left"/>
      <w:pPr>
        <w:ind w:left="2084" w:hanging="360"/>
      </w:pPr>
      <w:rPr>
        <w:rFonts w:ascii="Wingdings" w:hAnsi="Wingdings" w:hint="default"/>
      </w:rPr>
    </w:lvl>
    <w:lvl w:ilvl="3" w:tplc="B228551E" w:tentative="1">
      <w:start w:val="1"/>
      <w:numFmt w:val="bullet"/>
      <w:lvlText w:val=""/>
      <w:lvlJc w:val="left"/>
      <w:pPr>
        <w:ind w:left="2804" w:hanging="360"/>
      </w:pPr>
      <w:rPr>
        <w:rFonts w:ascii="Symbol" w:hAnsi="Symbol" w:hint="default"/>
      </w:rPr>
    </w:lvl>
    <w:lvl w:ilvl="4" w:tplc="B9940B5E" w:tentative="1">
      <w:start w:val="1"/>
      <w:numFmt w:val="bullet"/>
      <w:lvlText w:val="o"/>
      <w:lvlJc w:val="left"/>
      <w:pPr>
        <w:ind w:left="3524" w:hanging="360"/>
      </w:pPr>
      <w:rPr>
        <w:rFonts w:ascii="Courier New" w:hAnsi="Courier New" w:cs="Courier New" w:hint="default"/>
      </w:rPr>
    </w:lvl>
    <w:lvl w:ilvl="5" w:tplc="53429704" w:tentative="1">
      <w:start w:val="1"/>
      <w:numFmt w:val="bullet"/>
      <w:lvlText w:val=""/>
      <w:lvlJc w:val="left"/>
      <w:pPr>
        <w:ind w:left="4244" w:hanging="360"/>
      </w:pPr>
      <w:rPr>
        <w:rFonts w:ascii="Wingdings" w:hAnsi="Wingdings" w:hint="default"/>
      </w:rPr>
    </w:lvl>
    <w:lvl w:ilvl="6" w:tplc="20443802" w:tentative="1">
      <w:start w:val="1"/>
      <w:numFmt w:val="bullet"/>
      <w:lvlText w:val=""/>
      <w:lvlJc w:val="left"/>
      <w:pPr>
        <w:ind w:left="4964" w:hanging="360"/>
      </w:pPr>
      <w:rPr>
        <w:rFonts w:ascii="Symbol" w:hAnsi="Symbol" w:hint="default"/>
      </w:rPr>
    </w:lvl>
    <w:lvl w:ilvl="7" w:tplc="0F58FE80" w:tentative="1">
      <w:start w:val="1"/>
      <w:numFmt w:val="bullet"/>
      <w:lvlText w:val="o"/>
      <w:lvlJc w:val="left"/>
      <w:pPr>
        <w:ind w:left="5684" w:hanging="360"/>
      </w:pPr>
      <w:rPr>
        <w:rFonts w:ascii="Courier New" w:hAnsi="Courier New" w:cs="Courier New" w:hint="default"/>
      </w:rPr>
    </w:lvl>
    <w:lvl w:ilvl="8" w:tplc="0150B9DE" w:tentative="1">
      <w:start w:val="1"/>
      <w:numFmt w:val="bullet"/>
      <w:lvlText w:val=""/>
      <w:lvlJc w:val="left"/>
      <w:pPr>
        <w:ind w:left="6404" w:hanging="360"/>
      </w:pPr>
      <w:rPr>
        <w:rFonts w:ascii="Wingdings" w:hAnsi="Wingdings" w:hint="default"/>
      </w:rPr>
    </w:lvl>
  </w:abstractNum>
  <w:abstractNum w:abstractNumId="20" w15:restartNumberingAfterBreak="0">
    <w:nsid w:val="7A317A7D"/>
    <w:multiLevelType w:val="hybridMultilevel"/>
    <w:tmpl w:val="AF20FC76"/>
    <w:lvl w:ilvl="0" w:tplc="438E2C48">
      <w:start w:val="1"/>
      <w:numFmt w:val="bullet"/>
      <w:lvlText w:val=""/>
      <w:lvlJc w:val="left"/>
      <w:pPr>
        <w:ind w:left="720" w:hanging="360"/>
      </w:pPr>
      <w:rPr>
        <w:rFonts w:ascii="Symbol" w:hAnsi="Symbol" w:hint="default"/>
        <w:b w:val="0"/>
        <w:bCs w:val="0"/>
        <w:i w:val="0"/>
        <w:color w:val="auto"/>
        <w:sz w:val="22"/>
        <w:szCs w:val="22"/>
      </w:rPr>
    </w:lvl>
    <w:lvl w:ilvl="1" w:tplc="103A080A">
      <w:start w:val="1"/>
      <w:numFmt w:val="lowerLetter"/>
      <w:lvlText w:val="%2."/>
      <w:lvlJc w:val="left"/>
      <w:pPr>
        <w:ind w:left="1440" w:hanging="360"/>
      </w:pPr>
    </w:lvl>
    <w:lvl w:ilvl="2" w:tplc="C5FAAB9E" w:tentative="1">
      <w:start w:val="1"/>
      <w:numFmt w:val="lowerRoman"/>
      <w:lvlText w:val="%3."/>
      <w:lvlJc w:val="right"/>
      <w:pPr>
        <w:ind w:left="2160" w:hanging="180"/>
      </w:pPr>
    </w:lvl>
    <w:lvl w:ilvl="3" w:tplc="827A1AE6" w:tentative="1">
      <w:start w:val="1"/>
      <w:numFmt w:val="decimal"/>
      <w:lvlText w:val="%4."/>
      <w:lvlJc w:val="left"/>
      <w:pPr>
        <w:ind w:left="2880" w:hanging="360"/>
      </w:pPr>
    </w:lvl>
    <w:lvl w:ilvl="4" w:tplc="58AC4D84" w:tentative="1">
      <w:start w:val="1"/>
      <w:numFmt w:val="lowerLetter"/>
      <w:lvlText w:val="%5."/>
      <w:lvlJc w:val="left"/>
      <w:pPr>
        <w:ind w:left="3600" w:hanging="360"/>
      </w:pPr>
    </w:lvl>
    <w:lvl w:ilvl="5" w:tplc="3DE6114E" w:tentative="1">
      <w:start w:val="1"/>
      <w:numFmt w:val="lowerRoman"/>
      <w:lvlText w:val="%6."/>
      <w:lvlJc w:val="right"/>
      <w:pPr>
        <w:ind w:left="4320" w:hanging="180"/>
      </w:pPr>
    </w:lvl>
    <w:lvl w:ilvl="6" w:tplc="2DC07938" w:tentative="1">
      <w:start w:val="1"/>
      <w:numFmt w:val="decimal"/>
      <w:lvlText w:val="%7."/>
      <w:lvlJc w:val="left"/>
      <w:pPr>
        <w:ind w:left="5040" w:hanging="360"/>
      </w:pPr>
    </w:lvl>
    <w:lvl w:ilvl="7" w:tplc="CA5230EC" w:tentative="1">
      <w:start w:val="1"/>
      <w:numFmt w:val="lowerLetter"/>
      <w:lvlText w:val="%8."/>
      <w:lvlJc w:val="left"/>
      <w:pPr>
        <w:ind w:left="5760" w:hanging="360"/>
      </w:pPr>
    </w:lvl>
    <w:lvl w:ilvl="8" w:tplc="3294ABFE" w:tentative="1">
      <w:start w:val="1"/>
      <w:numFmt w:val="lowerRoman"/>
      <w:lvlText w:val="%9."/>
      <w:lvlJc w:val="right"/>
      <w:pPr>
        <w:ind w:left="6480" w:hanging="180"/>
      </w:pPr>
    </w:lvl>
  </w:abstractNum>
  <w:abstractNum w:abstractNumId="21" w15:restartNumberingAfterBreak="0">
    <w:nsid w:val="7C6872A1"/>
    <w:multiLevelType w:val="hybridMultilevel"/>
    <w:tmpl w:val="700E460A"/>
    <w:lvl w:ilvl="0" w:tplc="00CABEC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B68BE20" w:tentative="1">
      <w:start w:val="1"/>
      <w:numFmt w:val="bullet"/>
      <w:lvlText w:val="o"/>
      <w:lvlJc w:val="left"/>
      <w:pPr>
        <w:tabs>
          <w:tab w:val="num" w:pos="1440"/>
        </w:tabs>
        <w:ind w:left="1440" w:hanging="360"/>
      </w:pPr>
      <w:rPr>
        <w:rFonts w:ascii="Courier New" w:hAnsi="Courier New" w:hint="default"/>
      </w:rPr>
    </w:lvl>
    <w:lvl w:ilvl="2" w:tplc="6FC0A000" w:tentative="1">
      <w:start w:val="1"/>
      <w:numFmt w:val="bullet"/>
      <w:lvlText w:val=""/>
      <w:lvlJc w:val="left"/>
      <w:pPr>
        <w:tabs>
          <w:tab w:val="num" w:pos="2160"/>
        </w:tabs>
        <w:ind w:left="2160" w:hanging="360"/>
      </w:pPr>
      <w:rPr>
        <w:rFonts w:ascii="Wingdings" w:hAnsi="Wingdings" w:hint="default"/>
      </w:rPr>
    </w:lvl>
    <w:lvl w:ilvl="3" w:tplc="CBD4311C" w:tentative="1">
      <w:start w:val="1"/>
      <w:numFmt w:val="bullet"/>
      <w:lvlText w:val=""/>
      <w:lvlJc w:val="left"/>
      <w:pPr>
        <w:tabs>
          <w:tab w:val="num" w:pos="2880"/>
        </w:tabs>
        <w:ind w:left="2880" w:hanging="360"/>
      </w:pPr>
      <w:rPr>
        <w:rFonts w:ascii="Symbol" w:hAnsi="Symbol" w:hint="default"/>
      </w:rPr>
    </w:lvl>
    <w:lvl w:ilvl="4" w:tplc="84DEDD08" w:tentative="1">
      <w:start w:val="1"/>
      <w:numFmt w:val="bullet"/>
      <w:lvlText w:val="o"/>
      <w:lvlJc w:val="left"/>
      <w:pPr>
        <w:tabs>
          <w:tab w:val="num" w:pos="3600"/>
        </w:tabs>
        <w:ind w:left="3600" w:hanging="360"/>
      </w:pPr>
      <w:rPr>
        <w:rFonts w:ascii="Courier New" w:hAnsi="Courier New" w:hint="default"/>
      </w:rPr>
    </w:lvl>
    <w:lvl w:ilvl="5" w:tplc="2A323084" w:tentative="1">
      <w:start w:val="1"/>
      <w:numFmt w:val="bullet"/>
      <w:lvlText w:val=""/>
      <w:lvlJc w:val="left"/>
      <w:pPr>
        <w:tabs>
          <w:tab w:val="num" w:pos="4320"/>
        </w:tabs>
        <w:ind w:left="4320" w:hanging="360"/>
      </w:pPr>
      <w:rPr>
        <w:rFonts w:ascii="Wingdings" w:hAnsi="Wingdings" w:hint="default"/>
      </w:rPr>
    </w:lvl>
    <w:lvl w:ilvl="6" w:tplc="7EA27A18" w:tentative="1">
      <w:start w:val="1"/>
      <w:numFmt w:val="bullet"/>
      <w:lvlText w:val=""/>
      <w:lvlJc w:val="left"/>
      <w:pPr>
        <w:tabs>
          <w:tab w:val="num" w:pos="5040"/>
        </w:tabs>
        <w:ind w:left="5040" w:hanging="360"/>
      </w:pPr>
      <w:rPr>
        <w:rFonts w:ascii="Symbol" w:hAnsi="Symbol" w:hint="default"/>
      </w:rPr>
    </w:lvl>
    <w:lvl w:ilvl="7" w:tplc="68923930" w:tentative="1">
      <w:start w:val="1"/>
      <w:numFmt w:val="bullet"/>
      <w:lvlText w:val="o"/>
      <w:lvlJc w:val="left"/>
      <w:pPr>
        <w:tabs>
          <w:tab w:val="num" w:pos="5760"/>
        </w:tabs>
        <w:ind w:left="5760" w:hanging="360"/>
      </w:pPr>
      <w:rPr>
        <w:rFonts w:ascii="Courier New" w:hAnsi="Courier New" w:hint="default"/>
      </w:rPr>
    </w:lvl>
    <w:lvl w:ilvl="8" w:tplc="633454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F54B2"/>
    <w:multiLevelType w:val="hybridMultilevel"/>
    <w:tmpl w:val="75B62ACE"/>
    <w:lvl w:ilvl="0" w:tplc="4B624038">
      <w:start w:val="1"/>
      <w:numFmt w:val="decimal"/>
      <w:lvlText w:val="%1."/>
      <w:lvlJc w:val="left"/>
      <w:pPr>
        <w:ind w:left="720" w:hanging="360"/>
      </w:pPr>
    </w:lvl>
    <w:lvl w:ilvl="1" w:tplc="1E50365C" w:tentative="1">
      <w:start w:val="1"/>
      <w:numFmt w:val="lowerLetter"/>
      <w:lvlText w:val="%2."/>
      <w:lvlJc w:val="left"/>
      <w:pPr>
        <w:ind w:left="1440" w:hanging="360"/>
      </w:pPr>
    </w:lvl>
    <w:lvl w:ilvl="2" w:tplc="F2A67F3E" w:tentative="1">
      <w:start w:val="1"/>
      <w:numFmt w:val="lowerRoman"/>
      <w:lvlText w:val="%3."/>
      <w:lvlJc w:val="right"/>
      <w:pPr>
        <w:ind w:left="2160" w:hanging="180"/>
      </w:pPr>
    </w:lvl>
    <w:lvl w:ilvl="3" w:tplc="EBB4EB22" w:tentative="1">
      <w:start w:val="1"/>
      <w:numFmt w:val="decimal"/>
      <w:lvlText w:val="%4."/>
      <w:lvlJc w:val="left"/>
      <w:pPr>
        <w:ind w:left="2880" w:hanging="360"/>
      </w:pPr>
    </w:lvl>
    <w:lvl w:ilvl="4" w:tplc="336635E4" w:tentative="1">
      <w:start w:val="1"/>
      <w:numFmt w:val="lowerLetter"/>
      <w:lvlText w:val="%5."/>
      <w:lvlJc w:val="left"/>
      <w:pPr>
        <w:ind w:left="3600" w:hanging="360"/>
      </w:pPr>
    </w:lvl>
    <w:lvl w:ilvl="5" w:tplc="BCBE7BDE" w:tentative="1">
      <w:start w:val="1"/>
      <w:numFmt w:val="lowerRoman"/>
      <w:lvlText w:val="%6."/>
      <w:lvlJc w:val="right"/>
      <w:pPr>
        <w:ind w:left="4320" w:hanging="180"/>
      </w:pPr>
    </w:lvl>
    <w:lvl w:ilvl="6" w:tplc="87C88BE6" w:tentative="1">
      <w:start w:val="1"/>
      <w:numFmt w:val="decimal"/>
      <w:lvlText w:val="%7."/>
      <w:lvlJc w:val="left"/>
      <w:pPr>
        <w:ind w:left="5040" w:hanging="360"/>
      </w:pPr>
    </w:lvl>
    <w:lvl w:ilvl="7" w:tplc="57A6DA22" w:tentative="1">
      <w:start w:val="1"/>
      <w:numFmt w:val="lowerLetter"/>
      <w:lvlText w:val="%8."/>
      <w:lvlJc w:val="left"/>
      <w:pPr>
        <w:ind w:left="5760" w:hanging="360"/>
      </w:pPr>
    </w:lvl>
    <w:lvl w:ilvl="8" w:tplc="DA28EB72" w:tentative="1">
      <w:start w:val="1"/>
      <w:numFmt w:val="lowerRoman"/>
      <w:lvlText w:val="%9."/>
      <w:lvlJc w:val="right"/>
      <w:pPr>
        <w:ind w:left="6480" w:hanging="180"/>
      </w:pPr>
    </w:lvl>
  </w:abstractNum>
  <w:num w:numId="1">
    <w:abstractNumId w:val="21"/>
  </w:num>
  <w:num w:numId="2">
    <w:abstractNumId w:val="18"/>
  </w:num>
  <w:num w:numId="3">
    <w:abstractNumId w:val="12"/>
  </w:num>
  <w:num w:numId="4">
    <w:abstractNumId w:val="16"/>
  </w:num>
  <w:num w:numId="5">
    <w:abstractNumId w:val="9"/>
  </w:num>
  <w:num w:numId="6">
    <w:abstractNumId w:val="3"/>
  </w:num>
  <w:num w:numId="7">
    <w:abstractNumId w:val="6"/>
  </w:num>
  <w:num w:numId="8">
    <w:abstractNumId w:val="13"/>
  </w:num>
  <w:num w:numId="9">
    <w:abstractNumId w:val="22"/>
  </w:num>
  <w:num w:numId="10">
    <w:abstractNumId w:val="11"/>
  </w:num>
  <w:num w:numId="11">
    <w:abstractNumId w:val="20"/>
  </w:num>
  <w:num w:numId="12">
    <w:abstractNumId w:val="14"/>
  </w:num>
  <w:num w:numId="13">
    <w:abstractNumId w:val="5"/>
  </w:num>
  <w:num w:numId="14">
    <w:abstractNumId w:val="1"/>
  </w:num>
  <w:num w:numId="15">
    <w:abstractNumId w:val="15"/>
  </w:num>
  <w:num w:numId="16">
    <w:abstractNumId w:val="19"/>
  </w:num>
  <w:num w:numId="17">
    <w:abstractNumId w:val="8"/>
  </w:num>
  <w:num w:numId="18">
    <w:abstractNumId w:val="7"/>
  </w:num>
  <w:num w:numId="19">
    <w:abstractNumId w:val="10"/>
  </w:num>
  <w:num w:numId="20">
    <w:abstractNumId w:val="4"/>
  </w:num>
  <w:num w:numId="21">
    <w:abstractNumId w:val="2"/>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FB"/>
    <w:rsid w:val="00012CCC"/>
    <w:rsid w:val="00014E88"/>
    <w:rsid w:val="0001771F"/>
    <w:rsid w:val="000179AF"/>
    <w:rsid w:val="00033017"/>
    <w:rsid w:val="00037CBD"/>
    <w:rsid w:val="0004363C"/>
    <w:rsid w:val="00043F97"/>
    <w:rsid w:val="00045009"/>
    <w:rsid w:val="00054422"/>
    <w:rsid w:val="000833F1"/>
    <w:rsid w:val="00083C98"/>
    <w:rsid w:val="0009021F"/>
    <w:rsid w:val="000916AD"/>
    <w:rsid w:val="00095D63"/>
    <w:rsid w:val="000A1A64"/>
    <w:rsid w:val="000A5BE8"/>
    <w:rsid w:val="000A5FAE"/>
    <w:rsid w:val="000B0F89"/>
    <w:rsid w:val="000B59C4"/>
    <w:rsid w:val="000C11F8"/>
    <w:rsid w:val="000C3C80"/>
    <w:rsid w:val="000C4D64"/>
    <w:rsid w:val="000C60DC"/>
    <w:rsid w:val="000C7363"/>
    <w:rsid w:val="000D3E37"/>
    <w:rsid w:val="000D5F09"/>
    <w:rsid w:val="000F14BC"/>
    <w:rsid w:val="000F7773"/>
    <w:rsid w:val="001007B5"/>
    <w:rsid w:val="00100DBB"/>
    <w:rsid w:val="001073DC"/>
    <w:rsid w:val="00122EE3"/>
    <w:rsid w:val="00127488"/>
    <w:rsid w:val="00133753"/>
    <w:rsid w:val="00134D86"/>
    <w:rsid w:val="00145600"/>
    <w:rsid w:val="0015015F"/>
    <w:rsid w:val="00154DD4"/>
    <w:rsid w:val="00155565"/>
    <w:rsid w:val="0016257D"/>
    <w:rsid w:val="001668A0"/>
    <w:rsid w:val="00166EB7"/>
    <w:rsid w:val="001713C7"/>
    <w:rsid w:val="00176D3D"/>
    <w:rsid w:val="0018643D"/>
    <w:rsid w:val="0018777A"/>
    <w:rsid w:val="001A0CEA"/>
    <w:rsid w:val="001A5D89"/>
    <w:rsid w:val="001B6476"/>
    <w:rsid w:val="001D75EF"/>
    <w:rsid w:val="001E5831"/>
    <w:rsid w:val="001F7CA1"/>
    <w:rsid w:val="002030DB"/>
    <w:rsid w:val="00207AFE"/>
    <w:rsid w:val="002159DB"/>
    <w:rsid w:val="0021706E"/>
    <w:rsid w:val="00222264"/>
    <w:rsid w:val="0022275D"/>
    <w:rsid w:val="00224FA6"/>
    <w:rsid w:val="00225ED9"/>
    <w:rsid w:val="00227CBE"/>
    <w:rsid w:val="00232655"/>
    <w:rsid w:val="0023310C"/>
    <w:rsid w:val="00236E52"/>
    <w:rsid w:val="00240281"/>
    <w:rsid w:val="00241030"/>
    <w:rsid w:val="00253B88"/>
    <w:rsid w:val="0025620C"/>
    <w:rsid w:val="00272C0B"/>
    <w:rsid w:val="002834F6"/>
    <w:rsid w:val="00284E95"/>
    <w:rsid w:val="00286579"/>
    <w:rsid w:val="00287D06"/>
    <w:rsid w:val="00292B30"/>
    <w:rsid w:val="00294DAD"/>
    <w:rsid w:val="002A3921"/>
    <w:rsid w:val="002A43FF"/>
    <w:rsid w:val="002A4A7D"/>
    <w:rsid w:val="002A4BB9"/>
    <w:rsid w:val="002B10B1"/>
    <w:rsid w:val="002C6284"/>
    <w:rsid w:val="002E5391"/>
    <w:rsid w:val="002F094D"/>
    <w:rsid w:val="002F15A2"/>
    <w:rsid w:val="003042F6"/>
    <w:rsid w:val="0031066C"/>
    <w:rsid w:val="00316D94"/>
    <w:rsid w:val="00333FD0"/>
    <w:rsid w:val="00336BFA"/>
    <w:rsid w:val="00340AD7"/>
    <w:rsid w:val="00341259"/>
    <w:rsid w:val="00341BBD"/>
    <w:rsid w:val="00351052"/>
    <w:rsid w:val="00354F97"/>
    <w:rsid w:val="00362971"/>
    <w:rsid w:val="00366F0A"/>
    <w:rsid w:val="00370F37"/>
    <w:rsid w:val="003710B3"/>
    <w:rsid w:val="00374508"/>
    <w:rsid w:val="003764EC"/>
    <w:rsid w:val="00377F79"/>
    <w:rsid w:val="003808CA"/>
    <w:rsid w:val="00385889"/>
    <w:rsid w:val="003950D5"/>
    <w:rsid w:val="003C1967"/>
    <w:rsid w:val="003C6045"/>
    <w:rsid w:val="003C60FA"/>
    <w:rsid w:val="003C7501"/>
    <w:rsid w:val="003D0E3D"/>
    <w:rsid w:val="003D421D"/>
    <w:rsid w:val="003D56BB"/>
    <w:rsid w:val="003D6F5C"/>
    <w:rsid w:val="003E63DE"/>
    <w:rsid w:val="003F1CA7"/>
    <w:rsid w:val="003F321F"/>
    <w:rsid w:val="003F3CE4"/>
    <w:rsid w:val="003F4E3F"/>
    <w:rsid w:val="00405A10"/>
    <w:rsid w:val="004070A3"/>
    <w:rsid w:val="004230F3"/>
    <w:rsid w:val="004232C9"/>
    <w:rsid w:val="004275DD"/>
    <w:rsid w:val="004313DC"/>
    <w:rsid w:val="00443146"/>
    <w:rsid w:val="0045343B"/>
    <w:rsid w:val="00457C41"/>
    <w:rsid w:val="004611A4"/>
    <w:rsid w:val="0046202D"/>
    <w:rsid w:val="0046245D"/>
    <w:rsid w:val="00465B51"/>
    <w:rsid w:val="00471C00"/>
    <w:rsid w:val="00472D5F"/>
    <w:rsid w:val="004758E2"/>
    <w:rsid w:val="00486B55"/>
    <w:rsid w:val="004A19E3"/>
    <w:rsid w:val="004A2551"/>
    <w:rsid w:val="004A284F"/>
    <w:rsid w:val="004A4479"/>
    <w:rsid w:val="004A5BE7"/>
    <w:rsid w:val="004B610D"/>
    <w:rsid w:val="004B6221"/>
    <w:rsid w:val="004B6223"/>
    <w:rsid w:val="004B7533"/>
    <w:rsid w:val="004C0CCE"/>
    <w:rsid w:val="004C2A6C"/>
    <w:rsid w:val="004C7497"/>
    <w:rsid w:val="004D005B"/>
    <w:rsid w:val="004D61B3"/>
    <w:rsid w:val="004E031C"/>
    <w:rsid w:val="004E320A"/>
    <w:rsid w:val="004E36A6"/>
    <w:rsid w:val="004E4FE4"/>
    <w:rsid w:val="004E5F92"/>
    <w:rsid w:val="004F10AA"/>
    <w:rsid w:val="0050267C"/>
    <w:rsid w:val="00502FF9"/>
    <w:rsid w:val="00506414"/>
    <w:rsid w:val="00507F69"/>
    <w:rsid w:val="00511A9E"/>
    <w:rsid w:val="00524AD2"/>
    <w:rsid w:val="00525076"/>
    <w:rsid w:val="0052511C"/>
    <w:rsid w:val="005268CF"/>
    <w:rsid w:val="005275AB"/>
    <w:rsid w:val="00536A36"/>
    <w:rsid w:val="00537E92"/>
    <w:rsid w:val="005406FE"/>
    <w:rsid w:val="00541E07"/>
    <w:rsid w:val="00543157"/>
    <w:rsid w:val="005531E4"/>
    <w:rsid w:val="00555C2F"/>
    <w:rsid w:val="00556EE1"/>
    <w:rsid w:val="005623BF"/>
    <w:rsid w:val="00563A3D"/>
    <w:rsid w:val="0056464E"/>
    <w:rsid w:val="005647DE"/>
    <w:rsid w:val="00565957"/>
    <w:rsid w:val="005778C7"/>
    <w:rsid w:val="00592569"/>
    <w:rsid w:val="00593659"/>
    <w:rsid w:val="005939AE"/>
    <w:rsid w:val="005B68D6"/>
    <w:rsid w:val="005C3940"/>
    <w:rsid w:val="005C4BA2"/>
    <w:rsid w:val="005C6DC3"/>
    <w:rsid w:val="005D3635"/>
    <w:rsid w:val="005E583B"/>
    <w:rsid w:val="005F1332"/>
    <w:rsid w:val="005F2CA1"/>
    <w:rsid w:val="005F529A"/>
    <w:rsid w:val="006000AA"/>
    <w:rsid w:val="00601548"/>
    <w:rsid w:val="00625FD5"/>
    <w:rsid w:val="006312C9"/>
    <w:rsid w:val="00631B0C"/>
    <w:rsid w:val="006321A4"/>
    <w:rsid w:val="00636942"/>
    <w:rsid w:val="00645150"/>
    <w:rsid w:val="00662BE9"/>
    <w:rsid w:val="006659A1"/>
    <w:rsid w:val="0066761B"/>
    <w:rsid w:val="0067111E"/>
    <w:rsid w:val="0068587F"/>
    <w:rsid w:val="00687657"/>
    <w:rsid w:val="00693206"/>
    <w:rsid w:val="006B7011"/>
    <w:rsid w:val="006B77FF"/>
    <w:rsid w:val="006B7FBB"/>
    <w:rsid w:val="006C1482"/>
    <w:rsid w:val="006C321B"/>
    <w:rsid w:val="006D5428"/>
    <w:rsid w:val="006E1C0B"/>
    <w:rsid w:val="006E5466"/>
    <w:rsid w:val="006F0957"/>
    <w:rsid w:val="006F65A8"/>
    <w:rsid w:val="00704C7C"/>
    <w:rsid w:val="00704F33"/>
    <w:rsid w:val="007142F7"/>
    <w:rsid w:val="0071652D"/>
    <w:rsid w:val="00717297"/>
    <w:rsid w:val="0072457B"/>
    <w:rsid w:val="00725D56"/>
    <w:rsid w:val="00725E9A"/>
    <w:rsid w:val="00734536"/>
    <w:rsid w:val="00742F3F"/>
    <w:rsid w:val="007446C6"/>
    <w:rsid w:val="00771F55"/>
    <w:rsid w:val="00776CCB"/>
    <w:rsid w:val="00777D5C"/>
    <w:rsid w:val="007815C3"/>
    <w:rsid w:val="00785521"/>
    <w:rsid w:val="007A003C"/>
    <w:rsid w:val="007A20C8"/>
    <w:rsid w:val="007C20C9"/>
    <w:rsid w:val="007C4A05"/>
    <w:rsid w:val="007C6502"/>
    <w:rsid w:val="007D1550"/>
    <w:rsid w:val="007D4DA8"/>
    <w:rsid w:val="007D6CA6"/>
    <w:rsid w:val="007E7492"/>
    <w:rsid w:val="00801F57"/>
    <w:rsid w:val="00802089"/>
    <w:rsid w:val="00814E3F"/>
    <w:rsid w:val="00830E2D"/>
    <w:rsid w:val="00832100"/>
    <w:rsid w:val="008324CA"/>
    <w:rsid w:val="008355B5"/>
    <w:rsid w:val="00835A10"/>
    <w:rsid w:val="00837C0A"/>
    <w:rsid w:val="008509A8"/>
    <w:rsid w:val="00855F0D"/>
    <w:rsid w:val="00856F73"/>
    <w:rsid w:val="00872672"/>
    <w:rsid w:val="00881190"/>
    <w:rsid w:val="0088181D"/>
    <w:rsid w:val="00883AC9"/>
    <w:rsid w:val="00885719"/>
    <w:rsid w:val="00886CD7"/>
    <w:rsid w:val="00886FD8"/>
    <w:rsid w:val="008C3E3E"/>
    <w:rsid w:val="008D5982"/>
    <w:rsid w:val="008D7BE8"/>
    <w:rsid w:val="008E195F"/>
    <w:rsid w:val="008E68D0"/>
    <w:rsid w:val="00904E79"/>
    <w:rsid w:val="00905A7C"/>
    <w:rsid w:val="00910911"/>
    <w:rsid w:val="0091189E"/>
    <w:rsid w:val="0091618D"/>
    <w:rsid w:val="00925937"/>
    <w:rsid w:val="00926BD4"/>
    <w:rsid w:val="00942F8F"/>
    <w:rsid w:val="00946F60"/>
    <w:rsid w:val="00952E49"/>
    <w:rsid w:val="00953774"/>
    <w:rsid w:val="00960353"/>
    <w:rsid w:val="00966060"/>
    <w:rsid w:val="00966D6A"/>
    <w:rsid w:val="0098082A"/>
    <w:rsid w:val="009824CF"/>
    <w:rsid w:val="00982BBD"/>
    <w:rsid w:val="009860E8"/>
    <w:rsid w:val="00986ECC"/>
    <w:rsid w:val="0099012D"/>
    <w:rsid w:val="009B3575"/>
    <w:rsid w:val="009B627B"/>
    <w:rsid w:val="009D449E"/>
    <w:rsid w:val="009E5C79"/>
    <w:rsid w:val="009F13B1"/>
    <w:rsid w:val="009F4468"/>
    <w:rsid w:val="009F4F08"/>
    <w:rsid w:val="009F5782"/>
    <w:rsid w:val="009F7FD2"/>
    <w:rsid w:val="00A021C0"/>
    <w:rsid w:val="00A0279A"/>
    <w:rsid w:val="00A15FA5"/>
    <w:rsid w:val="00A33049"/>
    <w:rsid w:val="00A33BBC"/>
    <w:rsid w:val="00A3501D"/>
    <w:rsid w:val="00A40E41"/>
    <w:rsid w:val="00A41836"/>
    <w:rsid w:val="00A46A93"/>
    <w:rsid w:val="00A521D4"/>
    <w:rsid w:val="00A630A0"/>
    <w:rsid w:val="00A6455D"/>
    <w:rsid w:val="00A7137B"/>
    <w:rsid w:val="00A71CCC"/>
    <w:rsid w:val="00A9451B"/>
    <w:rsid w:val="00A95DEF"/>
    <w:rsid w:val="00AB3A84"/>
    <w:rsid w:val="00AB4F95"/>
    <w:rsid w:val="00AC1C17"/>
    <w:rsid w:val="00AC67CE"/>
    <w:rsid w:val="00AD47C9"/>
    <w:rsid w:val="00AF0274"/>
    <w:rsid w:val="00B0080D"/>
    <w:rsid w:val="00B06A9E"/>
    <w:rsid w:val="00B12F8D"/>
    <w:rsid w:val="00B13D13"/>
    <w:rsid w:val="00B14238"/>
    <w:rsid w:val="00B20F6A"/>
    <w:rsid w:val="00B26EA0"/>
    <w:rsid w:val="00B37F71"/>
    <w:rsid w:val="00B42AEE"/>
    <w:rsid w:val="00B57ECC"/>
    <w:rsid w:val="00B600CC"/>
    <w:rsid w:val="00B61D78"/>
    <w:rsid w:val="00B62624"/>
    <w:rsid w:val="00B70898"/>
    <w:rsid w:val="00B74F8F"/>
    <w:rsid w:val="00B7654A"/>
    <w:rsid w:val="00B83DFF"/>
    <w:rsid w:val="00B924B8"/>
    <w:rsid w:val="00B9263A"/>
    <w:rsid w:val="00B96555"/>
    <w:rsid w:val="00BA0B05"/>
    <w:rsid w:val="00BB095D"/>
    <w:rsid w:val="00BB14C5"/>
    <w:rsid w:val="00BC1305"/>
    <w:rsid w:val="00BC1FF7"/>
    <w:rsid w:val="00BC45F6"/>
    <w:rsid w:val="00BC5EBC"/>
    <w:rsid w:val="00BC67C1"/>
    <w:rsid w:val="00BC76A7"/>
    <w:rsid w:val="00BE297F"/>
    <w:rsid w:val="00BE6AB6"/>
    <w:rsid w:val="00BF02FB"/>
    <w:rsid w:val="00BF0F6D"/>
    <w:rsid w:val="00BF6984"/>
    <w:rsid w:val="00C01720"/>
    <w:rsid w:val="00C07CD1"/>
    <w:rsid w:val="00C1261A"/>
    <w:rsid w:val="00C17783"/>
    <w:rsid w:val="00C203A4"/>
    <w:rsid w:val="00C2242D"/>
    <w:rsid w:val="00C235DB"/>
    <w:rsid w:val="00C25C4D"/>
    <w:rsid w:val="00C30B57"/>
    <w:rsid w:val="00C319D5"/>
    <w:rsid w:val="00C3608F"/>
    <w:rsid w:val="00C37B43"/>
    <w:rsid w:val="00C4130A"/>
    <w:rsid w:val="00C42343"/>
    <w:rsid w:val="00C42499"/>
    <w:rsid w:val="00C44C1F"/>
    <w:rsid w:val="00C47F76"/>
    <w:rsid w:val="00C55D2C"/>
    <w:rsid w:val="00C62B30"/>
    <w:rsid w:val="00C73D12"/>
    <w:rsid w:val="00C7547B"/>
    <w:rsid w:val="00C76D29"/>
    <w:rsid w:val="00C80488"/>
    <w:rsid w:val="00C806EA"/>
    <w:rsid w:val="00C92398"/>
    <w:rsid w:val="00C94072"/>
    <w:rsid w:val="00C94503"/>
    <w:rsid w:val="00CA0643"/>
    <w:rsid w:val="00CA467F"/>
    <w:rsid w:val="00CB6FDC"/>
    <w:rsid w:val="00CC6FD0"/>
    <w:rsid w:val="00CD53B6"/>
    <w:rsid w:val="00CD73C7"/>
    <w:rsid w:val="00CE00D2"/>
    <w:rsid w:val="00CE1685"/>
    <w:rsid w:val="00CE2C2B"/>
    <w:rsid w:val="00CE2E4B"/>
    <w:rsid w:val="00CF42B2"/>
    <w:rsid w:val="00CF5A83"/>
    <w:rsid w:val="00CF77B4"/>
    <w:rsid w:val="00D05C84"/>
    <w:rsid w:val="00D1305C"/>
    <w:rsid w:val="00D15C73"/>
    <w:rsid w:val="00D16A1B"/>
    <w:rsid w:val="00D1729B"/>
    <w:rsid w:val="00D316E9"/>
    <w:rsid w:val="00D3361B"/>
    <w:rsid w:val="00D36568"/>
    <w:rsid w:val="00D40BFB"/>
    <w:rsid w:val="00D42103"/>
    <w:rsid w:val="00D42630"/>
    <w:rsid w:val="00D43E5A"/>
    <w:rsid w:val="00D4431F"/>
    <w:rsid w:val="00D526B0"/>
    <w:rsid w:val="00D56231"/>
    <w:rsid w:val="00D568B2"/>
    <w:rsid w:val="00D65AAF"/>
    <w:rsid w:val="00D747D5"/>
    <w:rsid w:val="00D820C2"/>
    <w:rsid w:val="00D9400E"/>
    <w:rsid w:val="00D95E0A"/>
    <w:rsid w:val="00D96DE5"/>
    <w:rsid w:val="00D97342"/>
    <w:rsid w:val="00DA6924"/>
    <w:rsid w:val="00DB5F2C"/>
    <w:rsid w:val="00DB5FAD"/>
    <w:rsid w:val="00DD052E"/>
    <w:rsid w:val="00DD3583"/>
    <w:rsid w:val="00DD6149"/>
    <w:rsid w:val="00DE3BB2"/>
    <w:rsid w:val="00DF312A"/>
    <w:rsid w:val="00E04DC8"/>
    <w:rsid w:val="00E06364"/>
    <w:rsid w:val="00E13450"/>
    <w:rsid w:val="00E22E70"/>
    <w:rsid w:val="00E23120"/>
    <w:rsid w:val="00E24AE3"/>
    <w:rsid w:val="00E26222"/>
    <w:rsid w:val="00E330A0"/>
    <w:rsid w:val="00E41AEE"/>
    <w:rsid w:val="00E42F6B"/>
    <w:rsid w:val="00E432B9"/>
    <w:rsid w:val="00E44E06"/>
    <w:rsid w:val="00E47DE5"/>
    <w:rsid w:val="00E51CC7"/>
    <w:rsid w:val="00E64B5E"/>
    <w:rsid w:val="00E7418D"/>
    <w:rsid w:val="00E77820"/>
    <w:rsid w:val="00E801C9"/>
    <w:rsid w:val="00E912ED"/>
    <w:rsid w:val="00E96E00"/>
    <w:rsid w:val="00E97100"/>
    <w:rsid w:val="00EA3C5C"/>
    <w:rsid w:val="00EA6DCC"/>
    <w:rsid w:val="00EB3FDA"/>
    <w:rsid w:val="00EB56AF"/>
    <w:rsid w:val="00EB725A"/>
    <w:rsid w:val="00EC3FDA"/>
    <w:rsid w:val="00EC7483"/>
    <w:rsid w:val="00ED28D9"/>
    <w:rsid w:val="00ED4FF1"/>
    <w:rsid w:val="00EE3105"/>
    <w:rsid w:val="00EE6482"/>
    <w:rsid w:val="00EE7D3B"/>
    <w:rsid w:val="00EF376D"/>
    <w:rsid w:val="00EF4497"/>
    <w:rsid w:val="00F02146"/>
    <w:rsid w:val="00F02471"/>
    <w:rsid w:val="00F04043"/>
    <w:rsid w:val="00F10395"/>
    <w:rsid w:val="00F17172"/>
    <w:rsid w:val="00F20220"/>
    <w:rsid w:val="00F210A6"/>
    <w:rsid w:val="00F23688"/>
    <w:rsid w:val="00F25DA9"/>
    <w:rsid w:val="00F358E1"/>
    <w:rsid w:val="00F36EF2"/>
    <w:rsid w:val="00F47695"/>
    <w:rsid w:val="00F51F60"/>
    <w:rsid w:val="00F623D5"/>
    <w:rsid w:val="00F73877"/>
    <w:rsid w:val="00F7442A"/>
    <w:rsid w:val="00F856F4"/>
    <w:rsid w:val="00FA71DD"/>
    <w:rsid w:val="00FA7715"/>
    <w:rsid w:val="00FC02CD"/>
    <w:rsid w:val="00FC33FE"/>
    <w:rsid w:val="00FD3A41"/>
    <w:rsid w:val="00FE566B"/>
    <w:rsid w:val="00FE676E"/>
    <w:rsid w:val="00FF1BE2"/>
    <w:rsid w:val="00FF396D"/>
    <w:rsid w:val="00FF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29A4"/>
  <w15:docId w15:val="{E7EF192C-83D3-4F89-9740-706D697C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 w:type="character" w:customStyle="1" w:styleId="ListParagraphChar">
    <w:name w:val="List Paragraph Char"/>
    <w:link w:val="ListParagraph"/>
    <w:uiPriority w:val="34"/>
    <w:locked/>
    <w:rsid w:val="00127488"/>
  </w:style>
  <w:style w:type="paragraph" w:customStyle="1" w:styleId="xmsonormal">
    <w:name w:val="x_msonormal"/>
    <w:basedOn w:val="Normal"/>
    <w:rsid w:val="00D65AA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967EEC-1F61-400D-A787-8A291DD7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Hemangini Chevli</dc:creator>
  <cp:lastModifiedBy>Ben Storey</cp:lastModifiedBy>
  <cp:revision>31</cp:revision>
  <cp:lastPrinted>2022-05-26T08:13:00Z</cp:lastPrinted>
  <dcterms:created xsi:type="dcterms:W3CDTF">2022-10-04T07:31:00Z</dcterms:created>
  <dcterms:modified xsi:type="dcterms:W3CDTF">2022-11-04T15:50:00Z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Revenue Budget Monitoring Q2</vt:lpwstr>
  </property>
  <property fmtid="{D5CDD505-2E9C-101B-9397-08002B2CF9AE}" pid="4" name="LeadDirector">
    <vt:lpwstr>Deputy Director of Finance and Deputy Section 151 Officer</vt:lpwstr>
  </property>
  <property fmtid="{D5CDD505-2E9C-101B-9397-08002B2CF9AE}" pid="5" name="LeadMember">
    <vt:lpwstr>Cabinet Member (Finance, Property and Assets)</vt:lpwstr>
  </property>
  <property fmtid="{D5CDD505-2E9C-101B-9397-08002B2CF9AE}" pid="6" name="LeadOfficer">
    <vt:lpwstr>Hemangini Chevli, Neil Halton, Louise Mattinson</vt:lpwstr>
  </property>
  <property fmtid="{D5CDD505-2E9C-101B-9397-08002B2CF9AE}" pid="7" name="LeadOfficerEmail">
    <vt:lpwstr>Hemangini.Chevli@chorley.gov.uk, neil.halton@southribble.gov.uk, louise.mattinson@southribble.gov.uk</vt:lpwstr>
  </property>
  <property fmtid="{D5CDD505-2E9C-101B-9397-08002B2CF9AE}" pid="8" name="LeadOfficerPost">
    <vt:lpwstr>Senior Management Accountant, Senior Management Accountant, Director of Finance and Section 151 Officer</vt:lpwstr>
  </property>
  <property fmtid="{D5CDD505-2E9C-101B-9397-08002B2CF9AE}" pid="9" name="MeetingDate">
    <vt:lpwstr>Wednesday, 16 November 2022</vt:lpwstr>
  </property>
  <property fmtid="{D5CDD505-2E9C-101B-9397-08002B2CF9AE}" pid="10" name="MeetingDateLegal">
    <vt:lpwstr>MeetingDateLegal</vt:lpwstr>
  </property>
</Properties>
</file>